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34E" w:rsidR="005675EE" w:rsidP="00392731" w:rsidRDefault="00392731" w14:paraId="4ed2bac" w14:textId="4ed2bac">
      <w:pPr>
        <w15:collapsed w:val="false"/>
      </w:pPr>
      <w:bookmarkStart w:name="_GoBack" w:id="0"/>
      <w:bookmarkEnd w:id="0"/>
      <w:r w:rsidRPr="0024334E">
        <w:tab/>
      </w:r>
      <w:r w:rsidRPr="0024334E">
        <w:tab/>
      </w:r>
      <w:r w:rsidRPr="0024334E">
        <w:tab/>
      </w:r>
      <w:r w:rsidRPr="0024334E">
        <w:tab/>
      </w:r>
      <w:r w:rsidRPr="0024334E">
        <w:tab/>
      </w:r>
      <w:r w:rsidRPr="0024334E">
        <w:tab/>
      </w:r>
      <w:r w:rsidRPr="0024334E">
        <w:tab/>
      </w:r>
      <w:r w:rsidRPr="0024334E">
        <w:tab/>
      </w:r>
    </w:p>
    <w:p w:rsidRPr="0024334E" w:rsidR="005675EE" w:rsidP="00FB0C73" w:rsidRDefault="001E3731">
      <w:pPr>
        <w:ind w:left="5664"/>
      </w:pPr>
      <w:r w:rsidRPr="0024334E">
        <w:tab/>
      </w:r>
    </w:p>
    <w:p w:rsidRPr="0024334E" w:rsidR="00392731" w:rsidP="00392731" w:rsidRDefault="00392731">
      <w:pPr>
        <w:jc w:val="center"/>
      </w:pPr>
      <w:r w:rsidRPr="0024334E">
        <w:t>Z A P I S N I K</w:t>
      </w:r>
    </w:p>
    <w:p w:rsidRPr="0024334E" w:rsidR="00392731" w:rsidP="001E3731" w:rsidRDefault="005675EE">
      <w:pPr>
        <w:jc w:val="center"/>
      </w:pPr>
      <w:r w:rsidRPr="0024334E">
        <w:rPr>
          <w:rFonts w:eastAsia="Calibri"/>
        </w:rPr>
        <w:t xml:space="preserve">sastavljen kod Trgovačkog suda u Zadru u predstečajnom postupku nad dužnikom </w:t>
      </w:r>
      <w:r w:rsidRPr="0024334E" w:rsidR="001E3731">
        <w:t>CROATA, d.o.o., Biograd na Moru, Šetalište kneza Branimira 2/1, OIB:47818304837, na ročištu</w:t>
      </w:r>
      <w:r w:rsidRPr="0024334E">
        <w:rPr>
          <w:rFonts w:eastAsia="Calibri"/>
        </w:rPr>
        <w:t xml:space="preserve"> </w:t>
      </w:r>
      <w:r w:rsidRPr="0024334E" w:rsidR="00514FDA">
        <w:t xml:space="preserve">radi glasovanja o </w:t>
      </w:r>
      <w:r w:rsidRPr="0024334E">
        <w:t>Izmijenjenom p</w:t>
      </w:r>
      <w:r w:rsidRPr="0024334E" w:rsidR="00392731">
        <w:t>lanu restrukturiranja,</w:t>
      </w:r>
      <w:r w:rsidRPr="0024334E" w:rsidR="00392731">
        <w:rPr>
          <w:rFonts w:eastAsia="Times New Roman"/>
          <w:lang w:eastAsia="hr-HR"/>
        </w:rPr>
        <w:t xml:space="preserve"> </w:t>
      </w:r>
      <w:r w:rsidRPr="0024334E" w:rsidR="00392731">
        <w:t xml:space="preserve">dana </w:t>
      </w:r>
      <w:r w:rsidRPr="0024334E" w:rsidR="001E3731">
        <w:t>1</w:t>
      </w:r>
      <w:r w:rsidRPr="0024334E" w:rsidR="00853C8A">
        <w:t>4</w:t>
      </w:r>
      <w:r w:rsidRPr="0024334E" w:rsidR="00514FDA">
        <w:t xml:space="preserve">. </w:t>
      </w:r>
      <w:r w:rsidRPr="0024334E" w:rsidR="00853C8A">
        <w:t>siječnja</w:t>
      </w:r>
      <w:r w:rsidRPr="0024334E" w:rsidR="00514FDA">
        <w:t xml:space="preserve"> 20</w:t>
      </w:r>
      <w:r w:rsidRPr="0024334E" w:rsidR="001E3731">
        <w:t>2</w:t>
      </w:r>
      <w:r w:rsidRPr="0024334E" w:rsidR="00853C8A">
        <w:t>1</w:t>
      </w:r>
      <w:r w:rsidRPr="0024334E" w:rsidR="00514FDA">
        <w:t>.</w:t>
      </w:r>
    </w:p>
    <w:p w:rsidRPr="0024334E" w:rsidR="00392731" w:rsidP="00392731" w:rsidRDefault="00392731">
      <w:pPr>
        <w:pStyle w:val="Bezproreda"/>
        <w:rPr>
          <w:rFonts w:ascii="Times New Roman" w:hAnsi="Times New Roman"/>
          <w:sz w:val="24"/>
        </w:rPr>
      </w:pPr>
    </w:p>
    <w:p w:rsidRPr="0024334E" w:rsidR="00392731" w:rsidP="00392731" w:rsidRDefault="00392731">
      <w:pPr>
        <w:pStyle w:val="Bezproreda"/>
        <w:rPr>
          <w:rFonts w:ascii="Times New Roman" w:hAnsi="Times New Roman"/>
          <w:sz w:val="24"/>
        </w:rPr>
      </w:pPr>
      <w:r w:rsidRPr="0024334E">
        <w:rPr>
          <w:rFonts w:ascii="Times New Roman" w:hAnsi="Times New Roman"/>
          <w:sz w:val="24"/>
        </w:rPr>
        <w:t>Nazočni od suda:</w:t>
      </w:r>
    </w:p>
    <w:p w:rsidRPr="0024334E" w:rsidR="00514FDA" w:rsidP="00392731" w:rsidRDefault="005675EE">
      <w:pPr>
        <w:pStyle w:val="Bezproreda"/>
        <w:rPr>
          <w:rFonts w:ascii="Times New Roman" w:hAnsi="Times New Roman"/>
          <w:sz w:val="24"/>
        </w:rPr>
      </w:pPr>
      <w:r w:rsidRPr="0024334E">
        <w:rPr>
          <w:rFonts w:ascii="Times New Roman" w:hAnsi="Times New Roman"/>
          <w:sz w:val="24"/>
        </w:rPr>
        <w:t>Tina Grgas</w:t>
      </w:r>
      <w:r w:rsidRPr="0024334E" w:rsidR="00392731">
        <w:rPr>
          <w:rFonts w:ascii="Times New Roman" w:hAnsi="Times New Roman"/>
          <w:sz w:val="24"/>
        </w:rPr>
        <w:t>, su</w:t>
      </w:r>
      <w:r w:rsidRPr="0024334E" w:rsidR="00514FDA">
        <w:rPr>
          <w:rFonts w:ascii="Times New Roman" w:hAnsi="Times New Roman"/>
          <w:sz w:val="24"/>
        </w:rPr>
        <w:t>tkinja</w:t>
      </w:r>
    </w:p>
    <w:p w:rsidRPr="0024334E" w:rsidR="00392731" w:rsidP="00392731" w:rsidRDefault="001E3731">
      <w:pPr>
        <w:pStyle w:val="Bezproreda"/>
        <w:rPr>
          <w:rFonts w:ascii="Times New Roman" w:hAnsi="Times New Roman"/>
          <w:sz w:val="24"/>
        </w:rPr>
      </w:pPr>
      <w:r w:rsidRPr="0024334E">
        <w:rPr>
          <w:rFonts w:ascii="Times New Roman" w:hAnsi="Times New Roman"/>
          <w:sz w:val="24"/>
        </w:rPr>
        <w:t>Nena Mužanović</w:t>
      </w:r>
      <w:r w:rsidRPr="0024334E" w:rsidR="00392731">
        <w:rPr>
          <w:rFonts w:ascii="Times New Roman" w:hAnsi="Times New Roman"/>
          <w:sz w:val="24"/>
        </w:rPr>
        <w:t>, zapisničar</w:t>
      </w:r>
      <w:r w:rsidRPr="0024334E" w:rsidR="00514FDA">
        <w:rPr>
          <w:rFonts w:ascii="Times New Roman" w:hAnsi="Times New Roman"/>
          <w:sz w:val="24"/>
        </w:rPr>
        <w:t>ka</w:t>
      </w:r>
    </w:p>
    <w:p w:rsidRPr="0024334E" w:rsidR="00392731" w:rsidP="00392731" w:rsidRDefault="00392731">
      <w:pPr>
        <w:pStyle w:val="Bezproreda"/>
        <w:rPr>
          <w:rFonts w:ascii="Times New Roman" w:hAnsi="Times New Roman"/>
          <w:sz w:val="24"/>
        </w:rPr>
      </w:pPr>
    </w:p>
    <w:p w:rsidRPr="0024334E" w:rsidR="00514FDA" w:rsidP="00514FDA" w:rsidRDefault="00514FDA">
      <w:pPr>
        <w:pStyle w:val="Bezproreda"/>
        <w:rPr>
          <w:rFonts w:ascii="Times New Roman" w:hAnsi="Times New Roman"/>
          <w:sz w:val="24"/>
        </w:rPr>
      </w:pPr>
      <w:r w:rsidRPr="0024334E">
        <w:rPr>
          <w:rFonts w:ascii="Times New Roman" w:hAnsi="Times New Roman"/>
          <w:sz w:val="24"/>
        </w:rPr>
        <w:t xml:space="preserve">Započeto u </w:t>
      </w:r>
      <w:r w:rsidRPr="0024334E" w:rsidR="00853C8A">
        <w:rPr>
          <w:rFonts w:ascii="Times New Roman" w:hAnsi="Times New Roman"/>
          <w:sz w:val="24"/>
        </w:rPr>
        <w:t>10</w:t>
      </w:r>
      <w:r w:rsidRPr="0024334E" w:rsidR="002F4BBE">
        <w:rPr>
          <w:rFonts w:ascii="Times New Roman" w:hAnsi="Times New Roman"/>
          <w:sz w:val="24"/>
        </w:rPr>
        <w:t>,</w:t>
      </w:r>
      <w:r w:rsidRPr="0024334E" w:rsidR="00853C8A">
        <w:rPr>
          <w:rFonts w:ascii="Times New Roman" w:hAnsi="Times New Roman"/>
          <w:sz w:val="24"/>
        </w:rPr>
        <w:t>0</w:t>
      </w:r>
      <w:r w:rsidRPr="0024334E" w:rsidR="00F213D1">
        <w:rPr>
          <w:rFonts w:ascii="Times New Roman" w:hAnsi="Times New Roman"/>
          <w:sz w:val="24"/>
        </w:rPr>
        <w:t>0</w:t>
      </w:r>
      <w:r w:rsidRPr="0024334E" w:rsidR="00392731">
        <w:rPr>
          <w:rFonts w:ascii="Times New Roman" w:hAnsi="Times New Roman"/>
          <w:sz w:val="24"/>
        </w:rPr>
        <w:t xml:space="preserve"> sati.</w:t>
      </w:r>
      <w:r w:rsidRPr="0024334E">
        <w:rPr>
          <w:rFonts w:ascii="Times New Roman" w:hAnsi="Times New Roman"/>
          <w:sz w:val="24"/>
        </w:rPr>
        <w:t xml:space="preserve"> Ročište je javno.</w:t>
      </w:r>
    </w:p>
    <w:p w:rsidRPr="0024334E" w:rsidR="00514FDA" w:rsidP="00514FDA" w:rsidRDefault="00514FDA"/>
    <w:p w:rsidRPr="0024334E" w:rsidR="00D11369" w:rsidP="00FB0C73" w:rsidRDefault="00D11369">
      <w:r w:rsidRPr="0024334E">
        <w:t xml:space="preserve">Utvrđuje se da su pristupili: </w:t>
      </w:r>
      <w:r w:rsidRPr="0024334E" w:rsidR="00EE4C08">
        <w:tab/>
      </w:r>
    </w:p>
    <w:p w:rsidRPr="0024334E" w:rsidR="00D11369" w:rsidP="005675EE" w:rsidRDefault="00FB0C73">
      <w:r w:rsidRPr="0024334E">
        <w:t>Za predstečajnog p</w:t>
      </w:r>
      <w:r w:rsidRPr="0024334E" w:rsidR="00D11369">
        <w:t>ovjereni</w:t>
      </w:r>
      <w:r w:rsidRPr="0024334E" w:rsidR="005675EE">
        <w:t>k</w:t>
      </w:r>
      <w:r w:rsidRPr="0024334E">
        <w:t>a</w:t>
      </w:r>
      <w:r w:rsidR="00C07A85">
        <w:t xml:space="preserve">: Branko Petanjek iz Zgreba </w:t>
      </w:r>
      <w:r w:rsidRPr="0024334E">
        <w:t>.</w:t>
      </w:r>
      <w:r w:rsidRPr="0024334E" w:rsidR="00D11369">
        <w:t xml:space="preserve"> </w:t>
      </w:r>
    </w:p>
    <w:p w:rsidRPr="0024334E" w:rsidR="00D11369" w:rsidP="005675EE" w:rsidRDefault="005675EE">
      <w:pPr>
        <w:rPr>
          <w:rFonts w:eastAsia="Calibri"/>
        </w:rPr>
      </w:pPr>
      <w:r w:rsidRPr="0024334E">
        <w:t>Z</w:t>
      </w:r>
      <w:r w:rsidRPr="0024334E" w:rsidR="00D11369">
        <w:t xml:space="preserve">a </w:t>
      </w:r>
      <w:r w:rsidRPr="0024334E" w:rsidR="00FB0C73">
        <w:t xml:space="preserve">predstečajnog </w:t>
      </w:r>
      <w:r w:rsidRPr="0024334E" w:rsidR="00D11369">
        <w:t>dužnika</w:t>
      </w:r>
      <w:r w:rsidRPr="0024334E">
        <w:t>:</w:t>
      </w:r>
      <w:r w:rsidRPr="0024334E" w:rsidR="001E3731">
        <w:t xml:space="preserve"> </w:t>
      </w:r>
      <w:r w:rsidRPr="0024334E" w:rsidR="00801AEA">
        <w:t>punomoćnik Luka Mrkić odvjetnik u Zadru.</w:t>
      </w:r>
    </w:p>
    <w:p w:rsidRPr="0024334E" w:rsidR="005675EE" w:rsidP="005675EE" w:rsidRDefault="005675EE">
      <w:pPr>
        <w:rPr>
          <w:rFonts w:eastAsia="Calibri"/>
        </w:rPr>
      </w:pPr>
    </w:p>
    <w:p w:rsidRPr="0024334E" w:rsidR="005675EE" w:rsidP="005675EE" w:rsidRDefault="005675EE">
      <w:r w:rsidRPr="0024334E">
        <w:rPr>
          <w:rFonts w:eastAsia="Calibri"/>
        </w:rPr>
        <w:t xml:space="preserve">Za vjerovnike: </w:t>
      </w:r>
    </w:p>
    <w:p w:rsidRPr="0024334E" w:rsidR="00FB0C73" w:rsidP="00FB0C73" w:rsidRDefault="00FB0C73">
      <w:r w:rsidRPr="0024334E">
        <w:t xml:space="preserve">- Za Odvjetničko društvo Vukušić Bokan i partneri  d.o.o., Zadar, punomoćnik </w:t>
      </w:r>
      <w:r w:rsidR="00C07A85">
        <w:t xml:space="preserve">Ivan Petrus, </w:t>
      </w:r>
      <w:r w:rsidRPr="0024334E">
        <w:t xml:space="preserve"> , odvjetnik u Zadru </w:t>
      </w:r>
    </w:p>
    <w:p w:rsidR="00FB0C73" w:rsidP="003475BB" w:rsidRDefault="00FB0C73">
      <w:pPr>
        <w:jc w:val="both"/>
      </w:pPr>
      <w:r w:rsidRPr="0024334E">
        <w:t>- Za Sveučilište u Zadru – punomoćnik Tomisl</w:t>
      </w:r>
      <w:r w:rsidR="00455956">
        <w:t xml:space="preserve">av Gambiraža, odvjetnik u Zadru, </w:t>
      </w:r>
      <w:r w:rsidRPr="0024334E">
        <w:t>punomoć prileži  spisu predmeta</w:t>
      </w:r>
    </w:p>
    <w:p w:rsidR="00C07A85" w:rsidP="003475BB" w:rsidRDefault="00C07A85">
      <w:pPr>
        <w:jc w:val="both"/>
      </w:pPr>
      <w:r>
        <w:t>- Za Hrvatski zavod za zapošljavanje – punomoćnica po zaposlenju Anita Andrijević</w:t>
      </w:r>
    </w:p>
    <w:p w:rsidR="00C07A85" w:rsidP="003475BB" w:rsidRDefault="00C07A85">
      <w:pPr>
        <w:jc w:val="both"/>
      </w:pPr>
      <w:r>
        <w:t xml:space="preserve">- Za Košarkaški klub Zadar – Željko Žilavec </w:t>
      </w:r>
    </w:p>
    <w:p w:rsidR="00D17463" w:rsidP="003475BB" w:rsidRDefault="00D17463">
      <w:pPr>
        <w:jc w:val="both"/>
      </w:pPr>
      <w:r>
        <w:t>- Željko Ivković, vl. obrta Mirror, Zadar (21), obrazac za glasovanje neposredno uručuje u spis</w:t>
      </w:r>
    </w:p>
    <w:p w:rsidR="00D17463" w:rsidP="003475BB" w:rsidRDefault="00D17463">
      <w:pPr>
        <w:jc w:val="both"/>
      </w:pPr>
      <w:r>
        <w:t xml:space="preserve">- BOŠANA d.o.o. – </w:t>
      </w:r>
      <w:r w:rsidR="003A1496">
        <w:t xml:space="preserve"> Sara Dujić,</w:t>
      </w:r>
      <w:r>
        <w:t xml:space="preserve"> odvjetnička vježbenica kod odvjetnika Josipa Bašića odvjetnika u Zadru </w:t>
      </w:r>
    </w:p>
    <w:p w:rsidRPr="0024334E" w:rsidR="00C07A85" w:rsidP="003475BB" w:rsidRDefault="00D17463">
      <w:pPr>
        <w:jc w:val="both"/>
      </w:pPr>
      <w:r>
        <w:t xml:space="preserve">- TROFEJ AUTO d.o.o.  - </w:t>
      </w:r>
      <w:r w:rsidR="003A1496">
        <w:t xml:space="preserve"> Sara Dujić </w:t>
      </w:r>
      <w:r>
        <w:t>odvjetnička vježbenica kod odvjetnika Josipa Bašića odvjetnika u Zadru</w:t>
      </w:r>
    </w:p>
    <w:p w:rsidR="00F32D8C" w:rsidP="00F32D8C" w:rsidRDefault="00F32D8C">
      <w:pPr>
        <w:jc w:val="both"/>
      </w:pPr>
    </w:p>
    <w:p w:rsidR="00F32D8C" w:rsidP="00F32D8C" w:rsidRDefault="00F32D8C">
      <w:pPr>
        <w:jc w:val="both"/>
      </w:pPr>
      <w:r>
        <w:t xml:space="preserve">Utvrđuje se da je današnje ročište za glasovanje o </w:t>
      </w:r>
      <w:r w:rsidRPr="0024334E">
        <w:t xml:space="preserve">Izmijenjenom planu restrukturiranja </w:t>
      </w:r>
      <w:r>
        <w:t>predstečajnog dužnika određeno z</w:t>
      </w:r>
      <w:r w:rsidRPr="0024334E">
        <w:t xml:space="preserve">aključkom </w:t>
      </w:r>
      <w:r>
        <w:t xml:space="preserve">ovoga </w:t>
      </w:r>
      <w:r w:rsidRPr="0024334E">
        <w:t xml:space="preserve">suda poslovni broj St-463/2019 od 14. prosinca 2020. </w:t>
      </w:r>
    </w:p>
    <w:p w:rsidR="00455956" w:rsidP="00F32D8C" w:rsidRDefault="00455956">
      <w:pPr>
        <w:jc w:val="both"/>
      </w:pPr>
    </w:p>
    <w:p w:rsidRPr="0024334E" w:rsidR="00392731" w:rsidP="00F32D8C" w:rsidRDefault="00392731">
      <w:pPr>
        <w:jc w:val="both"/>
      </w:pPr>
      <w:r w:rsidRPr="0024334E">
        <w:t xml:space="preserve">Utvrđuje se da je dana </w:t>
      </w:r>
      <w:r w:rsidRPr="0024334E" w:rsidR="00801AEA">
        <w:t>24</w:t>
      </w:r>
      <w:r w:rsidRPr="0024334E" w:rsidR="00BD1E32">
        <w:t xml:space="preserve">. </w:t>
      </w:r>
      <w:r w:rsidRPr="0024334E" w:rsidR="00801AEA">
        <w:t>studenog</w:t>
      </w:r>
      <w:r w:rsidRPr="0024334E" w:rsidR="00BD1E32">
        <w:t xml:space="preserve"> </w:t>
      </w:r>
      <w:r w:rsidRPr="0024334E" w:rsidR="00514FDA">
        <w:t>20</w:t>
      </w:r>
      <w:r w:rsidRPr="0024334E" w:rsidR="003740E1">
        <w:t>20</w:t>
      </w:r>
      <w:r w:rsidRPr="0024334E" w:rsidR="00514FDA">
        <w:t xml:space="preserve">. </w:t>
      </w:r>
      <w:r w:rsidRPr="0024334E">
        <w:t xml:space="preserve">u spis </w:t>
      </w:r>
      <w:r w:rsidR="00F32D8C">
        <w:t xml:space="preserve">predmeta </w:t>
      </w:r>
      <w:r w:rsidRPr="0024334E">
        <w:t xml:space="preserve">dostavljen </w:t>
      </w:r>
      <w:r w:rsidRPr="0024334E" w:rsidR="00514FDA">
        <w:t>I</w:t>
      </w:r>
      <w:r w:rsidRPr="0024334E" w:rsidR="005B50D2">
        <w:t xml:space="preserve">zmijenjeni </w:t>
      </w:r>
      <w:r w:rsidR="00F32D8C">
        <w:t>plan restrukturiranja</w:t>
      </w:r>
      <w:r w:rsidRPr="0024334E">
        <w:t xml:space="preserve"> te Prij</w:t>
      </w:r>
      <w:r w:rsidR="00F32D8C">
        <w:t>edlog predstečajnog sporazuma</w:t>
      </w:r>
      <w:r w:rsidRPr="0024334E">
        <w:t xml:space="preserve"> koji su </w:t>
      </w:r>
      <w:r w:rsidRPr="0024334E" w:rsidR="003475BB">
        <w:t xml:space="preserve">uredno </w:t>
      </w:r>
      <w:r w:rsidRPr="0024334E">
        <w:t xml:space="preserve">objavljeni na </w:t>
      </w:r>
      <w:r w:rsidRPr="0024334E" w:rsidR="00514FDA">
        <w:t>mrežnoj stran</w:t>
      </w:r>
      <w:r w:rsidRPr="0024334E" w:rsidR="00BD1E32">
        <w:t>ici e-Oglasna ploč</w:t>
      </w:r>
      <w:r w:rsidRPr="0024334E" w:rsidR="005675EE">
        <w:t>a sudova 2</w:t>
      </w:r>
      <w:r w:rsidRPr="0024334E" w:rsidR="00801AEA">
        <w:t>7</w:t>
      </w:r>
      <w:r w:rsidRPr="0024334E" w:rsidR="00BD1E32">
        <w:t xml:space="preserve">. </w:t>
      </w:r>
      <w:r w:rsidRPr="0024334E" w:rsidR="00801AEA">
        <w:t xml:space="preserve">studenog </w:t>
      </w:r>
      <w:r w:rsidRPr="0024334E" w:rsidR="00514FDA">
        <w:t>20</w:t>
      </w:r>
      <w:r w:rsidRPr="0024334E" w:rsidR="003740E1">
        <w:t xml:space="preserve">20. </w:t>
      </w:r>
    </w:p>
    <w:p w:rsidRPr="0024334E" w:rsidR="003475BB" w:rsidP="00F32D8C" w:rsidRDefault="003475BB">
      <w:pPr>
        <w:jc w:val="both"/>
      </w:pPr>
    </w:p>
    <w:p w:rsidRPr="0024334E" w:rsidR="0024334E" w:rsidP="00F32D8C" w:rsidRDefault="0024334E">
      <w:pPr>
        <w:jc w:val="both"/>
      </w:pPr>
      <w:r w:rsidRPr="0024334E">
        <w:t>Utvrđuje se da je u spis predmeta 12. siječnja 2021. zaprimljen podnesak Financijske agencije kojim povlači tražbinu u predstečajnom postupku nad dužnikom</w:t>
      </w:r>
      <w:r w:rsidR="00455956">
        <w:t xml:space="preserve"> CROATA d.o.o. Biograd na Moru slijedom čega ista više neće biti uvrštena u tablici priznatih tražbina u kojoj se ranije nalazila pod rednim brojem 11. za tražbinu u iznosu od 9.400,00 kuna. </w:t>
      </w:r>
    </w:p>
    <w:p w:rsidRPr="0024334E" w:rsidR="0024334E" w:rsidP="00F32D8C" w:rsidRDefault="0024334E">
      <w:pPr>
        <w:jc w:val="both"/>
      </w:pPr>
    </w:p>
    <w:p w:rsidRPr="0024334E" w:rsidR="003475BB" w:rsidP="00455956" w:rsidRDefault="00F32D8C">
      <w:pPr>
        <w:spacing w:line="240" w:lineRule="auto"/>
        <w:jc w:val="both"/>
      </w:pPr>
      <w:r>
        <w:t>Utvrđuje se da su</w:t>
      </w:r>
      <w:r w:rsidRPr="0024334E" w:rsidR="003475BB">
        <w:t xml:space="preserve"> do početka </w:t>
      </w:r>
      <w:r>
        <w:t xml:space="preserve">ovoga </w:t>
      </w:r>
      <w:r w:rsidRPr="0024334E" w:rsidR="003475BB">
        <w:t>ročišta za glasovanje</w:t>
      </w:r>
      <w:r>
        <w:t xml:space="preserve"> u spis predmeta </w:t>
      </w:r>
      <w:r w:rsidRPr="0024334E" w:rsidR="003475BB">
        <w:t xml:space="preserve">dostavljeni obrasci </w:t>
      </w:r>
      <w:r>
        <w:t xml:space="preserve">pojedinih </w:t>
      </w:r>
      <w:r w:rsidRPr="0024334E" w:rsidR="003475BB">
        <w:t>vjerovnika koji su glasovali ZA Izmijenjeni plan restrukturiranja</w:t>
      </w:r>
      <w:r>
        <w:t xml:space="preserve"> dužnika </w:t>
      </w:r>
      <w:r w:rsidRPr="0024334E" w:rsidR="003475BB">
        <w:t>i to</w:t>
      </w:r>
      <w:r>
        <w:t xml:space="preserve"> obrasci </w:t>
      </w:r>
      <w:r w:rsidR="00455956">
        <w:t>v</w:t>
      </w:r>
      <w:r>
        <w:t>jerovnika</w:t>
      </w:r>
      <w:r w:rsidR="00455956">
        <w:t xml:space="preserve">/s </w:t>
      </w:r>
      <w:r w:rsidR="00C07A85">
        <w:t xml:space="preserve">ranijim </w:t>
      </w:r>
      <w:r w:rsidR="00455956">
        <w:t>rednim</w:t>
      </w:r>
      <w:r w:rsidR="00C07A85">
        <w:t xml:space="preserve"> brojevima tražbina</w:t>
      </w:r>
      <w:r w:rsidR="00455956">
        <w:t xml:space="preserve">; </w:t>
      </w:r>
    </w:p>
    <w:p w:rsidRPr="0024334E" w:rsidR="003475BB" w:rsidP="003475BB" w:rsidRDefault="003475BB"/>
    <w:p w:rsidRPr="00F32D8C" w:rsidR="003475BB" w:rsidP="003475BB" w:rsidRDefault="003475BB">
      <w:pPr>
        <w:pStyle w:val="Odlomakpopisa"/>
        <w:numPr>
          <w:ilvl w:val="0"/>
          <w:numId w:val="11"/>
        </w:numPr>
      </w:pPr>
      <w:r w:rsidRPr="00F32D8C">
        <w:t>GRAD BIOGRAD</w:t>
      </w:r>
      <w:r w:rsidR="00455956">
        <w:t xml:space="preserve"> NA MORU (12)</w:t>
      </w:r>
      <w:r w:rsidR="00455956">
        <w:tab/>
      </w:r>
      <w:r w:rsidR="00455956">
        <w:tab/>
      </w:r>
      <w:r w:rsidR="00455956">
        <w:tab/>
      </w:r>
      <w:r w:rsidR="00455956">
        <w:tab/>
      </w:r>
      <w:r w:rsidR="00455956">
        <w:tab/>
      </w:r>
      <w:r w:rsidR="00455956">
        <w:tab/>
      </w:r>
    </w:p>
    <w:p w:rsidRPr="00F32D8C" w:rsidR="003475BB" w:rsidP="003475BB" w:rsidRDefault="003475BB">
      <w:pPr>
        <w:pStyle w:val="Odlomakpopisa"/>
        <w:numPr>
          <w:ilvl w:val="0"/>
          <w:numId w:val="11"/>
        </w:numPr>
      </w:pPr>
      <w:r w:rsidRPr="00F32D8C">
        <w:t>Odvjetničko dr</w:t>
      </w:r>
      <w:r w:rsidR="00455956">
        <w:t xml:space="preserve">uštvo VUKUŠIĆ BOKAN i partneri </w:t>
      </w:r>
      <w:r w:rsidRPr="00F32D8C">
        <w:t>d.o.o. Zadar</w:t>
      </w:r>
      <w:r w:rsidR="00455956">
        <w:t xml:space="preserve"> (30)</w:t>
      </w:r>
    </w:p>
    <w:p w:rsidRPr="00F32D8C" w:rsidR="003475BB" w:rsidP="003475BB" w:rsidRDefault="003475BB">
      <w:pPr>
        <w:pStyle w:val="Odlomakpopisa"/>
        <w:numPr>
          <w:ilvl w:val="0"/>
          <w:numId w:val="11"/>
        </w:numPr>
      </w:pPr>
      <w:r w:rsidRPr="00F32D8C">
        <w:t>SVEUČILIŠTE U ZADRU, Zadar</w:t>
      </w:r>
      <w:r w:rsidR="00455956">
        <w:t xml:space="preserve"> (35)</w:t>
      </w:r>
    </w:p>
    <w:p w:rsidRPr="0024334E" w:rsidR="00853C8A" w:rsidP="003475BB" w:rsidRDefault="00853C8A">
      <w:pPr>
        <w:pStyle w:val="Odlomakpopisa"/>
        <w:numPr>
          <w:ilvl w:val="0"/>
          <w:numId w:val="11"/>
        </w:numPr>
      </w:pPr>
      <w:r w:rsidRPr="0024334E">
        <w:t>AGENCIJA ZA ELEKTRONSKE MEDIJE</w:t>
      </w:r>
      <w:r w:rsidR="00455956">
        <w:t>, Zagreb (1)</w:t>
      </w:r>
    </w:p>
    <w:p w:rsidRPr="0024334E" w:rsidR="00853C8A" w:rsidP="003475BB" w:rsidRDefault="00853C8A">
      <w:pPr>
        <w:pStyle w:val="Odlomakpopisa"/>
        <w:numPr>
          <w:ilvl w:val="0"/>
          <w:numId w:val="11"/>
        </w:numPr>
      </w:pPr>
      <w:r w:rsidRPr="0024334E">
        <w:t>ALCA ZAGREB d.o.o.</w:t>
      </w:r>
      <w:r w:rsidR="00455956">
        <w:t>, Zagreb (2)</w:t>
      </w:r>
    </w:p>
    <w:p w:rsidRPr="0024334E" w:rsidR="00853C8A" w:rsidP="003475BB" w:rsidRDefault="00853C8A">
      <w:pPr>
        <w:pStyle w:val="Odlomakpopisa"/>
        <w:numPr>
          <w:ilvl w:val="0"/>
          <w:numId w:val="11"/>
        </w:numPr>
      </w:pPr>
      <w:r w:rsidRPr="0024334E">
        <w:lastRenderedPageBreak/>
        <w:t>CROATIA OSIGURANJE d.d. Zagreb</w:t>
      </w:r>
      <w:r w:rsidR="00455956">
        <w:t xml:space="preserve"> (5)</w:t>
      </w:r>
    </w:p>
    <w:p w:rsidRPr="0024334E" w:rsidR="00853C8A" w:rsidP="003475BB" w:rsidRDefault="00853C8A">
      <w:pPr>
        <w:pStyle w:val="Odlomakpopisa"/>
        <w:numPr>
          <w:ilvl w:val="0"/>
          <w:numId w:val="11"/>
        </w:numPr>
      </w:pPr>
      <w:r w:rsidRPr="0024334E">
        <w:t>E ON ENERGIJA d.o.o. Zagreb</w:t>
      </w:r>
      <w:r w:rsidR="00455956">
        <w:t xml:space="preserve"> (8)</w:t>
      </w:r>
    </w:p>
    <w:p w:rsidRPr="0024334E" w:rsidR="00853C8A" w:rsidP="003475BB" w:rsidRDefault="00455956">
      <w:pPr>
        <w:pStyle w:val="Odlomakpopisa"/>
        <w:numPr>
          <w:ilvl w:val="0"/>
          <w:numId w:val="11"/>
        </w:numPr>
      </w:pPr>
      <w:r>
        <w:t>HANZA MEDIA d.o.o. Z</w:t>
      </w:r>
      <w:r w:rsidRPr="0024334E" w:rsidR="00853C8A">
        <w:t>agreb</w:t>
      </w:r>
      <w:r>
        <w:t xml:space="preserve"> (13)</w:t>
      </w:r>
    </w:p>
    <w:p w:rsidRPr="0024334E" w:rsidR="00853C8A" w:rsidP="003475BB" w:rsidRDefault="00853C8A">
      <w:pPr>
        <w:pStyle w:val="Odlomakpopisa"/>
        <w:numPr>
          <w:ilvl w:val="0"/>
          <w:numId w:val="11"/>
        </w:numPr>
      </w:pPr>
      <w:r w:rsidRPr="0024334E">
        <w:t xml:space="preserve">HRVATSKA IZVJEŠTAJNA </w:t>
      </w:r>
      <w:r w:rsidR="00455956">
        <w:t xml:space="preserve"> NOVINSKA</w:t>
      </w:r>
      <w:r w:rsidR="00D17463">
        <w:t xml:space="preserve"> </w:t>
      </w:r>
      <w:r w:rsidRPr="0024334E">
        <w:t>AGENCIJA, Zagreb</w:t>
      </w:r>
      <w:r w:rsidR="00455956">
        <w:t xml:space="preserve"> (15)</w:t>
      </w:r>
    </w:p>
    <w:p w:rsidRPr="0024334E" w:rsidR="00853C8A" w:rsidP="003475BB" w:rsidRDefault="00853C8A">
      <w:pPr>
        <w:pStyle w:val="Odlomakpopisa"/>
        <w:numPr>
          <w:ilvl w:val="0"/>
          <w:numId w:val="11"/>
        </w:numPr>
      </w:pPr>
      <w:r w:rsidRPr="0024334E">
        <w:t>HRVATSKI ZAVOD ZA ZAPOŠLJAVANJE, Zagreb</w:t>
      </w:r>
      <w:r w:rsidR="00455956">
        <w:t xml:space="preserve"> (17)</w:t>
      </w:r>
    </w:p>
    <w:p w:rsidRPr="0024334E" w:rsidR="00853C8A" w:rsidP="003475BB" w:rsidRDefault="00853C8A">
      <w:pPr>
        <w:pStyle w:val="Odlomakpopisa"/>
        <w:numPr>
          <w:ilvl w:val="0"/>
          <w:numId w:val="11"/>
        </w:numPr>
      </w:pPr>
      <w:r w:rsidRPr="0024334E">
        <w:t>HRVATSKO DRUŠTVO SKLADATELJA, Zagreb</w:t>
      </w:r>
      <w:r w:rsidR="00455956">
        <w:t xml:space="preserve"> (18)</w:t>
      </w:r>
    </w:p>
    <w:p w:rsidRPr="0024334E" w:rsidR="00853C8A" w:rsidP="003475BB" w:rsidRDefault="00853C8A">
      <w:pPr>
        <w:pStyle w:val="Odlomakpopisa"/>
        <w:numPr>
          <w:ilvl w:val="0"/>
          <w:numId w:val="11"/>
        </w:numPr>
      </w:pPr>
      <w:r w:rsidRPr="0024334E">
        <w:t>IV NAKLADNIŠTVO d.o.o. Zagreb</w:t>
      </w:r>
      <w:r w:rsidR="00455956">
        <w:t xml:space="preserve"> (20)</w:t>
      </w:r>
    </w:p>
    <w:p w:rsidRPr="0024334E" w:rsidR="00853C8A" w:rsidP="003475BB" w:rsidRDefault="00853C8A">
      <w:pPr>
        <w:pStyle w:val="Odlomakpopisa"/>
        <w:numPr>
          <w:ilvl w:val="0"/>
          <w:numId w:val="11"/>
        </w:numPr>
      </w:pPr>
      <w:r w:rsidRPr="0024334E">
        <w:t>KOŠARKAŠKI KLUB ZADAR, Zadar</w:t>
      </w:r>
      <w:r w:rsidR="00455956">
        <w:t xml:space="preserve"> (24)</w:t>
      </w:r>
    </w:p>
    <w:p w:rsidRPr="0024334E" w:rsidR="00853C8A" w:rsidP="003475BB" w:rsidRDefault="00853C8A">
      <w:pPr>
        <w:pStyle w:val="Odlomakpopisa"/>
        <w:numPr>
          <w:ilvl w:val="0"/>
          <w:numId w:val="11"/>
        </w:numPr>
      </w:pPr>
      <w:r w:rsidRPr="0024334E">
        <w:t>MIKULIĆ COLOR j.d.o.o. Raštane</w:t>
      </w:r>
      <w:r w:rsidR="00455956">
        <w:t xml:space="preserve"> (27)</w:t>
      </w:r>
    </w:p>
    <w:p w:rsidR="00853C8A" w:rsidP="003475BB" w:rsidRDefault="00853C8A">
      <w:pPr>
        <w:pStyle w:val="Odlomakpopisa"/>
        <w:numPr>
          <w:ilvl w:val="0"/>
          <w:numId w:val="11"/>
        </w:numPr>
      </w:pPr>
      <w:r w:rsidRPr="0024334E">
        <w:t xml:space="preserve">POINT j.d.o.o. Bigorad na moru </w:t>
      </w:r>
    </w:p>
    <w:p w:rsidR="00455956" w:rsidP="003475BB" w:rsidRDefault="00455956">
      <w:pPr>
        <w:pStyle w:val="Odlomakpopisa"/>
        <w:numPr>
          <w:ilvl w:val="0"/>
          <w:numId w:val="11"/>
        </w:numPr>
      </w:pPr>
      <w:r>
        <w:t>LIBURNIJA d.o.o., Zadar (25)</w:t>
      </w:r>
    </w:p>
    <w:p w:rsidR="00455956" w:rsidP="003475BB" w:rsidRDefault="00455956">
      <w:pPr>
        <w:pStyle w:val="Odlomakpopisa"/>
        <w:numPr>
          <w:ilvl w:val="0"/>
          <w:numId w:val="11"/>
        </w:numPr>
      </w:pPr>
      <w:r>
        <w:t xml:space="preserve">ROTTEX d.o.o., Biograd na moru (33) </w:t>
      </w:r>
    </w:p>
    <w:p w:rsidR="00455956" w:rsidP="003475BB" w:rsidRDefault="00A039F0">
      <w:pPr>
        <w:pStyle w:val="Odlomakpopisa"/>
        <w:numPr>
          <w:ilvl w:val="0"/>
          <w:numId w:val="11"/>
        </w:numPr>
      </w:pPr>
      <w:r w:rsidRPr="00A039F0">
        <w:t>MARIN ZORICA</w:t>
      </w:r>
      <w:r w:rsidR="00455956">
        <w:t>, vlasnik obrta SONUS IMAGO, Biograd na moru  (38)</w:t>
      </w:r>
    </w:p>
    <w:p w:rsidR="00455956" w:rsidP="00455956" w:rsidRDefault="00455956">
      <w:pPr>
        <w:pStyle w:val="Odlomakpopisa"/>
        <w:numPr>
          <w:ilvl w:val="0"/>
          <w:numId w:val="11"/>
        </w:numPr>
      </w:pPr>
      <w:r>
        <w:t>TROFEJ AUTO d.o.o., Zadar  (39)</w:t>
      </w:r>
    </w:p>
    <w:p w:rsidR="00455956" w:rsidP="00455956" w:rsidRDefault="00A039F0">
      <w:pPr>
        <w:pStyle w:val="Odlomakpopisa"/>
        <w:numPr>
          <w:ilvl w:val="0"/>
          <w:numId w:val="11"/>
        </w:numPr>
      </w:pPr>
      <w:r>
        <w:t>IVANA MRVIČIĆ, vlasnica knjig. servisa DIONA, Biograd na moru (29)</w:t>
      </w:r>
    </w:p>
    <w:p w:rsidR="00D17463" w:rsidP="00455956" w:rsidRDefault="00D17463">
      <w:pPr>
        <w:pStyle w:val="Odlomakpopisa"/>
        <w:numPr>
          <w:ilvl w:val="0"/>
          <w:numId w:val="11"/>
        </w:numPr>
      </w:pPr>
      <w:r>
        <w:t xml:space="preserve">BOŠANA d.o.o. Biograd na Moru </w:t>
      </w:r>
    </w:p>
    <w:p w:rsidRPr="0024334E" w:rsidR="00D17463" w:rsidP="00455956" w:rsidRDefault="00D17463">
      <w:pPr>
        <w:pStyle w:val="Odlomakpopisa"/>
        <w:numPr>
          <w:ilvl w:val="0"/>
          <w:numId w:val="11"/>
        </w:numPr>
      </w:pPr>
      <w:r>
        <w:t>Željko Ivković vl. obrta Mirror, Zadar</w:t>
      </w:r>
    </w:p>
    <w:p w:rsidRPr="0024334E" w:rsidR="00801AEA" w:rsidP="00147491" w:rsidRDefault="00801AEA"/>
    <w:p w:rsidRPr="0024334E" w:rsidR="00A773E5" w:rsidP="00A773E5" w:rsidRDefault="00A773E5">
      <w:pPr>
        <w:jc w:val="both"/>
      </w:pPr>
      <w:r w:rsidRPr="0024334E">
        <w:t>Utvrđuje da će vjerovnici na ročištu glasovati na propisanom obrascu za glasovanje, a vjerovnici s pravom glasa koji ne glasaju na ovom ročištu smatrat će se da su glasovali protiv plana restrukturiranja.</w:t>
      </w:r>
    </w:p>
    <w:p w:rsidRPr="0024334E" w:rsidR="00A773E5" w:rsidP="00A773E5" w:rsidRDefault="00A773E5">
      <w:pPr>
        <w:tabs>
          <w:tab w:val="left" w:pos="0"/>
        </w:tabs>
      </w:pPr>
    </w:p>
    <w:p w:rsidRPr="0024334E" w:rsidR="00A773E5" w:rsidP="00A773E5" w:rsidRDefault="00A773E5">
      <w:pPr>
        <w:tabs>
          <w:tab w:val="left" w:pos="0"/>
        </w:tabs>
        <w:jc w:val="both"/>
      </w:pPr>
      <w:r w:rsidRPr="0024334E">
        <w:t>Sukladno čl. 59. st. 2.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24334E" w:rsidR="00884880" w:rsidP="00A773E5" w:rsidRDefault="00884880">
      <w:pPr>
        <w:tabs>
          <w:tab w:val="left" w:pos="0"/>
        </w:tabs>
        <w:jc w:val="both"/>
      </w:pPr>
    </w:p>
    <w:p w:rsidRPr="0024334E" w:rsidR="00884880" w:rsidP="00884880" w:rsidRDefault="00884880">
      <w:pPr>
        <w:jc w:val="both"/>
      </w:pPr>
      <w:r w:rsidRPr="0024334E">
        <w:t xml:space="preserve">Sukladno odredbi čl. 55. stavka 3. Stečajnog zakona, pozivaju se osobe ovlaštene za zastupanje dužnika po zakonu izložiti nazočnim vjerovnicima izmijenjeni plan restrukturiranja dužnika uz napomenu da će se o mogućim prijedlozima dužnika i vjerovnika otvoriti rasprava u kojoj imaju pravo sudjelovati vjerovnici, dužnik i povjerenik. </w:t>
      </w:r>
    </w:p>
    <w:p w:rsidRPr="0024334E" w:rsidR="00884880" w:rsidP="00884880" w:rsidRDefault="00884880"/>
    <w:p w:rsidRPr="0024334E" w:rsidR="00884880" w:rsidP="00884880" w:rsidRDefault="00884880">
      <w:pPr>
        <w:jc w:val="both"/>
      </w:pPr>
      <w:r w:rsidRPr="0024334E">
        <w:t xml:space="preserve">Punomoćnik predstečajnog  dužnika u bitnom navodi da ostaje kod </w:t>
      </w:r>
      <w:r w:rsidR="00F32D8C">
        <w:t xml:space="preserve">prijedloga predstečajnog sporazuma. </w:t>
      </w:r>
    </w:p>
    <w:p w:rsidRPr="0024334E" w:rsidR="00884880" w:rsidP="00884880" w:rsidRDefault="00884880"/>
    <w:p w:rsidRPr="0024334E" w:rsidR="00884880" w:rsidP="00884880" w:rsidRDefault="00884880">
      <w:pPr>
        <w:jc w:val="both"/>
      </w:pPr>
      <w:r w:rsidRPr="0024334E">
        <w:t>S obzirom da dužnik, nazočni vjerovnici i povjerenik dužnika navode da nemaju prijedloga vezanih za izmijenjeni plan restrukturiranja dužnika, to ovaj sud sukladno odredbi čl. 57. Stečajnog zakona, sastavlja popis vjerovnika i prava glasa koji im pripadaju prilikom odlučivanja o planu restrukturiranja njihovim glasovanjem pisanim putem na današnjem ročištu na propisanim obrascima za glasovanje, sve sukladno odredbi čl. 58. Stečajnog zakona, a koji vjerovnici su razvrstani u jednu skupinu s odvojenim pravom glasovanja prema pravilima iz čl. 59. Stečajnog zakona na način kako slijedi;</w:t>
      </w:r>
    </w:p>
    <w:p w:rsidRPr="0024334E" w:rsidR="00884880" w:rsidP="00884880" w:rsidRDefault="00884880">
      <w:pPr>
        <w:jc w:val="both"/>
        <w:rPr>
          <w:color w:val="FF0000"/>
        </w:rPr>
      </w:pPr>
    </w:p>
    <w:tbl>
      <w:tblPr>
        <w:tblW w:w="7946" w:type="dxa"/>
        <w:jc w:val="center"/>
        <w:tblLayout w:type="fixed"/>
        <w:tblLook w:firstRow="1" w:lastRow="0" w:firstColumn="1" w:lastColumn="0" w:noHBand="0" w:noVBand="1" w:val="04A0"/>
      </w:tblPr>
      <w:tblGrid>
        <w:gridCol w:w="662"/>
        <w:gridCol w:w="2438"/>
        <w:gridCol w:w="1253"/>
        <w:gridCol w:w="1275"/>
        <w:gridCol w:w="1126"/>
        <w:gridCol w:w="1192"/>
      </w:tblGrid>
      <w:tr w:rsidRPr="0024334E" w:rsidR="00884880" w:rsidTr="0054140D">
        <w:trPr>
          <w:trHeight w:val="1163"/>
          <w:jc w:val="center"/>
        </w:trPr>
        <w:tc>
          <w:tcPr>
            <w:tcW w:w="662" w:type="dxa"/>
            <w:tcBorders>
              <w:top w:val="single" w:color="auto" w:sz="4" w:space="0"/>
              <w:left w:val="single" w:color="auto" w:sz="4" w:space="0"/>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Redni broj tražbine</w:t>
            </w:r>
          </w:p>
        </w:tc>
        <w:tc>
          <w:tcPr>
            <w:tcW w:w="2438" w:type="dxa"/>
            <w:tcBorders>
              <w:top w:val="single" w:color="auto" w:sz="4" w:space="0"/>
              <w:left w:val="nil"/>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Ime i prezime / Naziv vjerovnika</w:t>
            </w:r>
          </w:p>
        </w:tc>
        <w:tc>
          <w:tcPr>
            <w:tcW w:w="1253" w:type="dxa"/>
            <w:tcBorders>
              <w:top w:val="single" w:color="auto" w:sz="4" w:space="0"/>
              <w:left w:val="nil"/>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OIB vjerovnika</w:t>
            </w:r>
          </w:p>
        </w:tc>
        <w:tc>
          <w:tcPr>
            <w:tcW w:w="1275" w:type="dxa"/>
            <w:tcBorders>
              <w:top w:val="single" w:color="auto" w:sz="4" w:space="0"/>
              <w:left w:val="nil"/>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Adresa vjerovnika</w:t>
            </w:r>
          </w:p>
        </w:tc>
        <w:tc>
          <w:tcPr>
            <w:tcW w:w="1126" w:type="dxa"/>
            <w:tcBorders>
              <w:top w:val="single" w:color="auto" w:sz="4" w:space="0"/>
              <w:left w:val="nil"/>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Iznos ukupne tražbine</w:t>
            </w:r>
            <w:r w:rsidRPr="0024334E">
              <w:rPr>
                <w:rFonts w:eastAsia="Times New Roman"/>
                <w:b/>
                <w:bCs/>
                <w:sz w:val="16"/>
                <w:szCs w:val="16"/>
                <w:lang w:eastAsia="hr-HR"/>
              </w:rPr>
              <w:br/>
              <w:t>(kn)</w:t>
            </w:r>
          </w:p>
        </w:tc>
        <w:tc>
          <w:tcPr>
            <w:tcW w:w="1192" w:type="dxa"/>
            <w:tcBorders>
              <w:top w:val="single" w:color="auto" w:sz="4" w:space="0"/>
              <w:left w:val="nil"/>
              <w:bottom w:val="single" w:color="auto" w:sz="4" w:space="0"/>
              <w:right w:val="single" w:color="auto" w:sz="4" w:space="0"/>
            </w:tcBorders>
            <w:shd w:val="clear" w:color="000000" w:fill="BFBFBF"/>
            <w:vAlign w:val="center"/>
            <w:hideMark/>
          </w:tcPr>
          <w:p w:rsidRPr="0024334E" w:rsidR="00884880" w:rsidP="0054140D" w:rsidRDefault="00884880">
            <w:pPr>
              <w:spacing w:line="240" w:lineRule="auto"/>
              <w:rPr>
                <w:rFonts w:eastAsia="Times New Roman"/>
                <w:b/>
                <w:bCs/>
                <w:sz w:val="16"/>
                <w:szCs w:val="16"/>
                <w:lang w:eastAsia="hr-HR"/>
              </w:rPr>
            </w:pPr>
            <w:r w:rsidRPr="0024334E">
              <w:rPr>
                <w:rFonts w:eastAsia="Times New Roman"/>
                <w:b/>
                <w:bCs/>
                <w:sz w:val="16"/>
                <w:szCs w:val="16"/>
                <w:lang w:eastAsia="hr-HR"/>
              </w:rPr>
              <w:t>Iznos utvrđene tražbine</w:t>
            </w:r>
            <w:r w:rsidRPr="0024334E">
              <w:rPr>
                <w:rFonts w:eastAsia="Times New Roman"/>
                <w:b/>
                <w:bCs/>
                <w:sz w:val="16"/>
                <w:szCs w:val="16"/>
                <w:lang w:eastAsia="hr-HR"/>
              </w:rPr>
              <w:br/>
              <w:t>(kn)</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AGENCIJA ZA ELEKTRONSKE MEDIJE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35237547014</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Jagićeva 31,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518,00</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3.088,92</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518,00</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3.088,92</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=3.606,92</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2</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ALCA ZAGREB d.o.o. za uvoz,izvoz i trgovinu na veliko i malo</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58353015102</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Koledovčina 2,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1.761,74</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1.761,74</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lastRenderedPageBreak/>
              <w:t>3</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BOŠANA d.o.o.za turizam i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47665065525</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Kralja Petra Svačića 26, 23210 Biograd na Moru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11.282,50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11.282,50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v.d.j.b. Zorana Brčić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14299748321</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Pašman 153, 23262 Pašman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135,00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135,00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5</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CROATIA osiguranje d.d.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26187994862</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Vatroslava Jagića33,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6.079,55</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6.079,55</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6</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IZRADA KLJUČEVA, FOTOKOPIRANJE I TISKARSKI OBRT KLJUČ, vl. OLEG DESNICA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61263958355</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SESTRNJSKA 10,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850,00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850,00</w:t>
            </w:r>
          </w:p>
        </w:tc>
      </w:tr>
      <w:tr w:rsidRPr="0024334E" w:rsidR="00884880" w:rsidTr="0054140D">
        <w:trPr>
          <w:trHeight w:val="582"/>
          <w:jc w:val="center"/>
        </w:trPr>
        <w:tc>
          <w:tcPr>
            <w:tcW w:w="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w:t>
            </w:r>
          </w:p>
        </w:tc>
        <w:tc>
          <w:tcPr>
            <w:tcW w:w="2438"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E store   j.d.o.o. za trgovinu i usluge</w:t>
            </w:r>
          </w:p>
        </w:tc>
        <w:tc>
          <w:tcPr>
            <w:tcW w:w="1253"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53097723816</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Zrinsko-Frankopanska 14, 23000 Zadar </w:t>
            </w:r>
          </w:p>
        </w:tc>
        <w:tc>
          <w:tcPr>
            <w:tcW w:w="1126"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1.674,50</w:t>
            </w:r>
          </w:p>
        </w:tc>
        <w:tc>
          <w:tcPr>
            <w:tcW w:w="1192"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1.674,50</w:t>
            </w:r>
          </w:p>
        </w:tc>
      </w:tr>
      <w:tr w:rsidRPr="0024334E" w:rsidR="00884880" w:rsidTr="0054140D">
        <w:trPr>
          <w:trHeight w:val="582"/>
          <w:jc w:val="center"/>
        </w:trPr>
        <w:tc>
          <w:tcPr>
            <w:tcW w:w="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8</w:t>
            </w:r>
          </w:p>
          <w:p w:rsidRPr="0024334E" w:rsidR="00884880" w:rsidP="0054140D" w:rsidRDefault="00884880">
            <w:pPr>
              <w:spacing w:line="240" w:lineRule="auto"/>
              <w:rPr>
                <w:rFonts w:eastAsia="Times New Roman"/>
                <w:sz w:val="16"/>
                <w:szCs w:val="16"/>
                <w:lang w:eastAsia="hr-HR"/>
              </w:rPr>
            </w:pPr>
          </w:p>
          <w:p w:rsidRPr="0024334E" w:rsidR="00884880" w:rsidP="0054140D" w:rsidRDefault="00884880">
            <w:pPr>
              <w:spacing w:line="240" w:lineRule="auto"/>
              <w:rPr>
                <w:rFonts w:eastAsia="Times New Roman"/>
                <w:sz w:val="16"/>
                <w:szCs w:val="16"/>
                <w:lang w:eastAsia="hr-HR"/>
              </w:rPr>
            </w:pPr>
          </w:p>
          <w:p w:rsidRPr="0024334E" w:rsidR="00884880" w:rsidP="0054140D" w:rsidRDefault="00884880">
            <w:pPr>
              <w:spacing w:line="240" w:lineRule="auto"/>
              <w:rPr>
                <w:rFonts w:eastAsia="Times New Roman"/>
                <w:sz w:val="16"/>
                <w:szCs w:val="16"/>
                <w:lang w:eastAsia="hr-HR"/>
              </w:rPr>
            </w:pPr>
          </w:p>
        </w:tc>
        <w:tc>
          <w:tcPr>
            <w:tcW w:w="2438"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E ON ENERGIJA d.o.o. za opskrbu  elekreičnom energijom </w:t>
            </w:r>
          </w:p>
        </w:tc>
        <w:tc>
          <w:tcPr>
            <w:tcW w:w="1253"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81103558092</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Capraška ulica 6, 10000 Zagreb r</w:t>
            </w:r>
          </w:p>
        </w:tc>
        <w:tc>
          <w:tcPr>
            <w:tcW w:w="1126"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10.090,09</w:t>
            </w:r>
          </w:p>
        </w:tc>
        <w:tc>
          <w:tcPr>
            <w:tcW w:w="1192"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10.090,09</w:t>
            </w:r>
          </w:p>
        </w:tc>
      </w:tr>
      <w:tr w:rsidRPr="0024334E" w:rsidR="00884880" w:rsidTr="0054140D">
        <w:trPr>
          <w:trHeight w:val="1163"/>
          <w:jc w:val="center"/>
        </w:trPr>
        <w:tc>
          <w:tcPr>
            <w:tcW w:w="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9</w:t>
            </w:r>
          </w:p>
        </w:tc>
        <w:tc>
          <w:tcPr>
            <w:tcW w:w="2438"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ELEKTRONIČKI RAČUNI d.o.o. za usluge </w:t>
            </w:r>
          </w:p>
        </w:tc>
        <w:tc>
          <w:tcPr>
            <w:tcW w:w="1253"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42889250808</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Ilica 412a, 10000 Zagreb </w:t>
            </w:r>
          </w:p>
        </w:tc>
        <w:tc>
          <w:tcPr>
            <w:tcW w:w="1126"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592,76</w:t>
            </w:r>
          </w:p>
        </w:tc>
        <w:tc>
          <w:tcPr>
            <w:tcW w:w="1192"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592,76</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10</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Trgovinski obrt LANTANA vl. Marina Eškinja.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47826959846</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Ante Starčevića 5, 230207 SVETI FILIP I JAKOV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350,00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350,00</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1</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GRAD BIOGRAD NA MORU</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95603491861</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Trg kralja Tomislava 5,23210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3.870,52</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3.870,52</w:t>
            </w:r>
          </w:p>
        </w:tc>
      </w:tr>
      <w:tr w:rsidRPr="0024334E" w:rsidR="00884880" w:rsidTr="0054140D">
        <w:trPr>
          <w:trHeight w:val="776"/>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2</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HANZA Media d.o.o. za izdavačku djelatnost</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7951754745</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Koranska 2,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53.625,00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53.625,00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3</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Hrvatski Telekom d.d.</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81793146560</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Radnička cesta 21,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12,38</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12,38</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4</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HRVATSKA IZVJEŠTAJNA NOVINSKA AGENCIJA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41387373932</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Marulićev trg 16,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15.355,00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15.355,00</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5</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HRVATSKA UDRUGA RADIJSKIH NAKLADNIKA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23867956043</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KLANJČIĆ 15,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6.370,50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6.370,50</w:t>
            </w:r>
          </w:p>
        </w:tc>
      </w:tr>
      <w:tr w:rsidRPr="0024334E" w:rsidR="00884880" w:rsidTr="0054140D">
        <w:trPr>
          <w:trHeight w:val="194"/>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6</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HRVATSKI ZAVOD ZA ZAPOŠLJAVANJE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91547293790</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Radnička cesta 1 ,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7.358,40</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9.786,54</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7.538,40</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9.786,54</w:t>
            </w:r>
          </w:p>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=17.144,94</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7</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HRVATSKO DRUŠTVO SKLADATELJA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56668956985</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Berislavićeva 9 ( Heinzelova 62a),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20.791,62</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20.791,62</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1</w:t>
            </w:r>
            <w:r w:rsidRPr="0024334E" w:rsidR="00853C8A">
              <w:rPr>
                <w:rFonts w:eastAsia="Times New Roman"/>
                <w:sz w:val="16"/>
                <w:szCs w:val="16"/>
                <w:lang w:eastAsia="hr-HR"/>
              </w:rPr>
              <w:t>8</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ILIRIA dd za uostiteljstvo i turizam</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05951496767</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Tina Ujevića 7, 23210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800,00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53C8A">
            <w:pPr>
              <w:spacing w:line="240" w:lineRule="auto"/>
              <w:rPr>
                <w:rFonts w:eastAsia="Times New Roman"/>
                <w:sz w:val="16"/>
                <w:szCs w:val="16"/>
                <w:lang w:eastAsia="hr-HR"/>
              </w:rPr>
            </w:pPr>
            <w:r w:rsidRPr="0024334E">
              <w:rPr>
                <w:rFonts w:eastAsia="Times New Roman"/>
                <w:sz w:val="16"/>
                <w:szCs w:val="16"/>
                <w:lang w:eastAsia="hr-HR"/>
              </w:rPr>
              <w:t>19</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IV NAKLADNIŠTVO d.o.o.za izdavačku i nakladničku djelatnost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61651285801</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Prilaz Ivana Visine 7,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6.475,00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6.475,00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0</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MIRROR obrt za usluge popravka uredske opreme i trgovinu, vl  Željko Ivković</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27861112772</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Tribanjska ulica 22A, 23000 Zadar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1.875,00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1.875,00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1</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PRILIPAK, POSTAVLJANJE REKLAMA NA OTVORENOM PROSTORU, vl. IGOR JANKOVIĆ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11518180090</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Frane Alfirevića 23,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4.500,00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4.500,00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2</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KOMUNALAC d.o.o. za vodoopsrbu, odvodnju i pročišćavanje otpadnih voda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79399174783</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Ulica Kralja Petra Svačića 28, 23210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32,07</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32,07</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lastRenderedPageBreak/>
              <w:t>2</w:t>
            </w:r>
            <w:r w:rsidRPr="0024334E" w:rsidR="00853C8A">
              <w:rPr>
                <w:rFonts w:eastAsia="Times New Roman"/>
                <w:sz w:val="16"/>
                <w:szCs w:val="16"/>
                <w:lang w:eastAsia="hr-HR"/>
              </w:rPr>
              <w:t>3</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KOŠARKAŠKI KLUB ZADAR sportsko dioničko društvo za obavljanje sportskih djelatnosti</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69533397083</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Obala kralja Tomislava 1, 23000 Zadar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37.500,00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37.500,00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4</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LIBURNIJA, usluge prijevoza putnika u javnom prometu d.o.o.</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03655700167</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Ante Starčevića 1,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1.000,00</w:t>
            </w:r>
          </w:p>
        </w:tc>
      </w:tr>
      <w:tr w:rsidRPr="0024334E" w:rsidR="00884880" w:rsidTr="0054140D">
        <w:trPr>
          <w:trHeight w:val="776"/>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5</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Media stop d.o.o. za medijske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77833001054</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Slavonska avenija 2,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6.250,00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8.800</w:t>
            </w:r>
          </w:p>
        </w:tc>
      </w:tr>
      <w:tr w:rsidRPr="0024334E" w:rsidR="00884880" w:rsidTr="0054140D">
        <w:trPr>
          <w:trHeight w:val="776"/>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6</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MIKULIĆ COLOR j.d.o.o. za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92409023185</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Mikulići 4, 23210 Gornje Raštane</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8.000,00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8.000,00</w:t>
            </w:r>
          </w:p>
        </w:tc>
      </w:tr>
      <w:tr w:rsidRPr="0024334E" w:rsidR="00884880" w:rsidTr="0054140D">
        <w:trPr>
          <w:trHeight w:val="388"/>
          <w:jc w:val="center"/>
        </w:trPr>
        <w:tc>
          <w:tcPr>
            <w:tcW w:w="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7</w:t>
            </w:r>
          </w:p>
        </w:tc>
        <w:tc>
          <w:tcPr>
            <w:tcW w:w="2438"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MINISTARSTVO FINANCIJA</w:t>
            </w:r>
          </w:p>
        </w:tc>
        <w:tc>
          <w:tcPr>
            <w:tcW w:w="1253"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18683136487</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Katančićeva 5, 10000 Zagreb</w:t>
            </w:r>
          </w:p>
        </w:tc>
        <w:tc>
          <w:tcPr>
            <w:tcW w:w="1126"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60.172,59</w:t>
            </w:r>
          </w:p>
        </w:tc>
        <w:tc>
          <w:tcPr>
            <w:tcW w:w="1192"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60.172,59</w:t>
            </w:r>
          </w:p>
        </w:tc>
      </w:tr>
      <w:tr w:rsidRPr="0024334E" w:rsidR="00884880" w:rsidTr="0054140D">
        <w:trPr>
          <w:trHeight w:val="776"/>
          <w:jc w:val="center"/>
        </w:trPr>
        <w:tc>
          <w:tcPr>
            <w:tcW w:w="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2</w:t>
            </w:r>
            <w:r w:rsidRPr="0024334E" w:rsidR="00853C8A">
              <w:rPr>
                <w:rFonts w:eastAsia="Times New Roman"/>
                <w:sz w:val="16"/>
                <w:szCs w:val="16"/>
                <w:lang w:eastAsia="hr-HR"/>
              </w:rPr>
              <w:t>8</w:t>
            </w:r>
          </w:p>
        </w:tc>
        <w:tc>
          <w:tcPr>
            <w:tcW w:w="2438"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DIONA knjigovodstveni servis vl. Ivana Mrvičić</w:t>
            </w:r>
          </w:p>
        </w:tc>
        <w:tc>
          <w:tcPr>
            <w:tcW w:w="1253"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72042390561</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Ante Starčevića 12 (KNEZA TRPIMIRA 22), 23210 BIOGRAD NA MORU</w:t>
            </w:r>
          </w:p>
        </w:tc>
        <w:tc>
          <w:tcPr>
            <w:tcW w:w="1126"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8.800,00</w:t>
            </w:r>
          </w:p>
        </w:tc>
        <w:tc>
          <w:tcPr>
            <w:tcW w:w="1192" w:type="dxa"/>
            <w:tcBorders>
              <w:top w:val="single" w:color="auto" w:sz="4" w:space="0"/>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8.800,00</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54140D" w:rsidRDefault="00853C8A">
            <w:pPr>
              <w:spacing w:line="240" w:lineRule="auto"/>
              <w:rPr>
                <w:rFonts w:eastAsia="Times New Roman"/>
                <w:sz w:val="16"/>
                <w:szCs w:val="16"/>
                <w:lang w:eastAsia="hr-HR"/>
              </w:rPr>
            </w:pPr>
            <w:r w:rsidRPr="0024334E">
              <w:rPr>
                <w:rFonts w:eastAsia="Times New Roman"/>
                <w:sz w:val="16"/>
                <w:szCs w:val="16"/>
                <w:lang w:eastAsia="hr-HR"/>
              </w:rPr>
              <w:t>29</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Odvjetničko društvo VUKUŠIĆ BOKAN i partneri, d.o.o.</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78236605503</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Ulica Stjepana radića 8, 230000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45.730,25</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45.730,25</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0</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OTP Leasing d.d. za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23780250353</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Petrovaradinska 1,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12.014,74</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12.014,74</w:t>
            </w:r>
          </w:p>
        </w:tc>
      </w:tr>
      <w:tr w:rsidRPr="0024334E" w:rsidR="00884880" w:rsidTr="0054140D">
        <w:trPr>
          <w:trHeight w:val="776"/>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1</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POINT j.d.o.o. za trgovinu i usluge </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55026760798</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Dr Franje Tuđmana 82, 2321o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31.749,76</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31.749,76</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2</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ROTTEX d.o.o. za trgovinu</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65735633110</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Plitvička 8, 23210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1.750,89</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1.750,89</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3</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RTD d.o.o.za marketing</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70786957047</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Ulica Grgura Mrganića 6,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3.281,25</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3.281,25</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4</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SVEUČILIŠTE U ZADRU</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10839679016</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Ulica Mihovila Pavlinovića br. 1,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20.180,58</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20.180,65</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5</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TISAK plus d.o.o. za trgovinu i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32497003047</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 xml:space="preserve">Slavonska avenija 11a, 10000 Zagreb </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1.072,95</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1.072,95</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6</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TISAK d.d.</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75917721668</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Slavonska avenija 11a, 10000 Zagreb</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6.712,88</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6.712,88</w:t>
            </w:r>
          </w:p>
        </w:tc>
      </w:tr>
      <w:tr w:rsidRPr="0024334E" w:rsidR="00884880" w:rsidTr="0054140D">
        <w:trPr>
          <w:trHeight w:val="388"/>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7</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SONUS IMAGO, obrt za servis elektroničke opreme, vl. Marin Zorica</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44109525920</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Kralja Zvonimira 28, 23210 Biograd Na Moru</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6.500,00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6.500,00</w:t>
            </w:r>
          </w:p>
        </w:tc>
      </w:tr>
      <w:tr w:rsidRPr="0024334E" w:rsidR="00884880" w:rsidTr="0054140D">
        <w:trPr>
          <w:trHeight w:val="582"/>
          <w:jc w:val="center"/>
        </w:trPr>
        <w:tc>
          <w:tcPr>
            <w:tcW w:w="662" w:type="dxa"/>
            <w:tcBorders>
              <w:top w:val="nil"/>
              <w:left w:val="single" w:color="auto" w:sz="4" w:space="0"/>
              <w:bottom w:val="single" w:color="auto" w:sz="4" w:space="0"/>
              <w:right w:val="single" w:color="auto" w:sz="4" w:space="0"/>
            </w:tcBorders>
            <w:shd w:val="clear" w:color="auto" w:fill="auto"/>
            <w:vAlign w:val="center"/>
            <w:hideMark/>
          </w:tcPr>
          <w:p w:rsidRPr="0024334E" w:rsidR="00884880" w:rsidP="00853C8A" w:rsidRDefault="00884880">
            <w:pPr>
              <w:spacing w:line="240" w:lineRule="auto"/>
              <w:rPr>
                <w:rFonts w:eastAsia="Times New Roman"/>
                <w:sz w:val="16"/>
                <w:szCs w:val="16"/>
                <w:lang w:eastAsia="hr-HR"/>
              </w:rPr>
            </w:pPr>
            <w:r w:rsidRPr="0024334E">
              <w:rPr>
                <w:rFonts w:eastAsia="Times New Roman"/>
                <w:sz w:val="16"/>
                <w:szCs w:val="16"/>
                <w:lang w:eastAsia="hr-HR"/>
              </w:rPr>
              <w:t>3</w:t>
            </w:r>
            <w:r w:rsidRPr="0024334E" w:rsidR="00853C8A">
              <w:rPr>
                <w:rFonts w:eastAsia="Times New Roman"/>
                <w:sz w:val="16"/>
                <w:szCs w:val="16"/>
                <w:lang w:eastAsia="hr-HR"/>
              </w:rPr>
              <w:t>8</w:t>
            </w:r>
          </w:p>
        </w:tc>
        <w:tc>
          <w:tcPr>
            <w:tcW w:w="2438"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TROFEJ AUTO  d.o.o. za trgovinu i usluge</w:t>
            </w:r>
          </w:p>
        </w:tc>
        <w:tc>
          <w:tcPr>
            <w:tcW w:w="1253"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70184276991</w:t>
            </w:r>
          </w:p>
        </w:tc>
        <w:tc>
          <w:tcPr>
            <w:tcW w:w="1275"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rPr>
                <w:rFonts w:eastAsia="Times New Roman"/>
                <w:sz w:val="16"/>
                <w:szCs w:val="16"/>
                <w:lang w:eastAsia="hr-HR"/>
              </w:rPr>
            </w:pPr>
            <w:r w:rsidRPr="0024334E">
              <w:rPr>
                <w:rFonts w:eastAsia="Times New Roman"/>
                <w:sz w:val="16"/>
                <w:szCs w:val="16"/>
                <w:lang w:eastAsia="hr-HR"/>
              </w:rPr>
              <w:t>Zagrebačka ulica 92, 23000 Zadar</w:t>
            </w:r>
          </w:p>
        </w:tc>
        <w:tc>
          <w:tcPr>
            <w:tcW w:w="1126"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70.000,00</w:t>
            </w:r>
          </w:p>
        </w:tc>
        <w:tc>
          <w:tcPr>
            <w:tcW w:w="1192" w:type="dxa"/>
            <w:tcBorders>
              <w:top w:val="nil"/>
              <w:left w:val="nil"/>
              <w:bottom w:val="single" w:color="auto" w:sz="4" w:space="0"/>
              <w:right w:val="single" w:color="auto" w:sz="4" w:space="0"/>
            </w:tcBorders>
            <w:shd w:val="clear" w:color="auto" w:fill="auto"/>
            <w:vAlign w:val="center"/>
            <w:hideMark/>
          </w:tcPr>
          <w:p w:rsidRPr="0024334E" w:rsidR="00884880" w:rsidP="0054140D" w:rsidRDefault="00884880">
            <w:pPr>
              <w:spacing w:line="240" w:lineRule="auto"/>
              <w:jc w:val="right"/>
              <w:rPr>
                <w:rFonts w:eastAsia="Times New Roman"/>
                <w:sz w:val="16"/>
                <w:szCs w:val="16"/>
                <w:lang w:eastAsia="hr-HR"/>
              </w:rPr>
            </w:pPr>
            <w:r w:rsidRPr="0024334E">
              <w:rPr>
                <w:rFonts w:eastAsia="Times New Roman"/>
                <w:sz w:val="16"/>
                <w:szCs w:val="16"/>
                <w:lang w:eastAsia="hr-HR"/>
              </w:rPr>
              <w:t>70.000,00</w:t>
            </w:r>
          </w:p>
        </w:tc>
      </w:tr>
    </w:tbl>
    <w:p w:rsidRPr="0024334E" w:rsidR="00801AEA" w:rsidP="00801AEA" w:rsidRDefault="00801AEA">
      <w:pPr>
        <w:autoSpaceDE w:val="false"/>
        <w:autoSpaceDN w:val="false"/>
        <w:adjustRightInd w:val="false"/>
        <w:spacing w:line="240" w:lineRule="auto"/>
        <w:rPr>
          <w:color w:val="000000"/>
        </w:rPr>
      </w:pPr>
    </w:p>
    <w:p w:rsidR="003A1496" w:rsidP="00884880" w:rsidRDefault="003A1496">
      <w:pPr>
        <w:jc w:val="both"/>
      </w:pPr>
    </w:p>
    <w:p w:rsidRPr="0024334E" w:rsidR="00884880" w:rsidP="00884880" w:rsidRDefault="00884880">
      <w:pPr>
        <w:jc w:val="both"/>
      </w:pPr>
      <w:r w:rsidRPr="0024334E">
        <w:t xml:space="preserve">Upozoravaju se nazočni vjerovnici da će se sukladno odredbi čl. 59. Stečajnog zakona smatrati da su vjerovnici prihvatili plan restrukturiranja ako je za njega glasovala većina svih vjerovnika i ako zbroj tražbina vjerovnika koji su glasovali za plan dvostruko prelazi zbroj tražbina vjerovnika koji su glasovali protiv prihvaćanja plana. </w:t>
      </w:r>
    </w:p>
    <w:p w:rsidRPr="0024334E" w:rsidR="00884880" w:rsidP="00884880" w:rsidRDefault="00884880">
      <w:pPr>
        <w:jc w:val="both"/>
        <w:rPr>
          <w:sz w:val="22"/>
          <w:szCs w:val="22"/>
        </w:rPr>
      </w:pPr>
    </w:p>
    <w:p w:rsidR="003A1496" w:rsidP="00884880" w:rsidRDefault="003A1496">
      <w:pPr>
        <w:jc w:val="both"/>
      </w:pPr>
    </w:p>
    <w:p w:rsidRPr="0024334E" w:rsidR="00884880" w:rsidP="00884880" w:rsidRDefault="00884880">
      <w:pPr>
        <w:jc w:val="both"/>
      </w:pPr>
      <w:r w:rsidRPr="0024334E">
        <w:t xml:space="preserve">Slijedom navedenog, pozivaju se vjerovnici s pravom glasa nazočni na današnjem ročištu koji do početka istog nisu dostavili propisani obrazac za glasovanje pristupiti glasovanju, pisanim putem na propisanom obrascu, s tim da se sukladno odredbi čl. 58. st. 2. Stečajnog zakona napominje da ako vjerovnici s pravom glasa ne glasuju ni na današnjem ročištu, da će se smatrati da su glasovali protiv izmijenjenog plana restrukturiranja.  </w:t>
      </w:r>
    </w:p>
    <w:p w:rsidRPr="0024334E" w:rsidR="00884880" w:rsidP="00801AEA" w:rsidRDefault="00884880">
      <w:pPr>
        <w:autoSpaceDE w:val="false"/>
        <w:autoSpaceDN w:val="false"/>
        <w:adjustRightInd w:val="false"/>
        <w:spacing w:line="240" w:lineRule="auto"/>
        <w:jc w:val="both"/>
        <w:rPr>
          <w:b/>
          <w:bCs/>
          <w:color w:val="000000"/>
        </w:rPr>
      </w:pPr>
    </w:p>
    <w:p w:rsidR="00884880" w:rsidP="00884880" w:rsidRDefault="00884880">
      <w:pPr>
        <w:jc w:val="both"/>
      </w:pPr>
      <w:r w:rsidRPr="0024334E">
        <w:lastRenderedPageBreak/>
        <w:t>Slijedom svega navedenog, utvrđuje se konačan rezultat glasovanja o izmijenjenom planu restrukturiranja dužnika na način kako slijedi</w:t>
      </w:r>
      <w:r w:rsidR="003A1496">
        <w:t>:</w:t>
      </w:r>
    </w:p>
    <w:p w:rsidRPr="0024334E" w:rsidR="003A1496" w:rsidP="00884880" w:rsidRDefault="003A1496">
      <w:pPr>
        <w:jc w:val="both"/>
      </w:pPr>
    </w:p>
    <w:tbl>
      <w:tblPr>
        <w:tblW w:w="8240" w:type="dxa"/>
        <w:tblInd w:w="108" w:type="dxa"/>
        <w:tblLook w:firstRow="1" w:lastRow="0" w:firstColumn="1" w:lastColumn="0" w:noHBand="0" w:noVBand="1" w:val="04A0"/>
      </w:tblPr>
      <w:tblGrid>
        <w:gridCol w:w="621"/>
        <w:gridCol w:w="1809"/>
        <w:gridCol w:w="1651"/>
        <w:gridCol w:w="2200"/>
        <w:gridCol w:w="1272"/>
        <w:gridCol w:w="960"/>
      </w:tblGrid>
      <w:tr w:rsidRPr="00D17463" w:rsidR="00D17463" w:rsidTr="00D17463">
        <w:trPr>
          <w:trHeight w:val="360"/>
        </w:trPr>
        <w:tc>
          <w:tcPr>
            <w:tcW w:w="3900" w:type="dxa"/>
            <w:gridSpan w:val="3"/>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b/>
                <w:bCs/>
                <w:lang w:eastAsia="hr-HR"/>
              </w:rPr>
            </w:pPr>
            <w:r w:rsidRPr="00D17463">
              <w:rPr>
                <w:rFonts w:ascii="Arial" w:hAnsi="Arial" w:eastAsia="Times New Roman" w:cs="Arial"/>
                <w:b/>
                <w:bCs/>
                <w:lang w:eastAsia="hr-HR"/>
              </w:rPr>
              <w:t>Zbroj ukupno priznatih tražbina</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b/>
                <w:bCs/>
                <w:color w:val="000000"/>
                <w:sz w:val="28"/>
                <w:szCs w:val="28"/>
                <w:lang w:eastAsia="hr-HR"/>
              </w:rPr>
            </w:pPr>
            <w:r w:rsidRPr="00D17463">
              <w:rPr>
                <w:rFonts w:ascii="Arial" w:hAnsi="Arial" w:eastAsia="Times New Roman" w:cs="Arial"/>
                <w:b/>
                <w:bCs/>
                <w:color w:val="000000"/>
                <w:sz w:val="28"/>
                <w:szCs w:val="28"/>
                <w:lang w:eastAsia="hr-HR"/>
              </w:rPr>
              <w:t>490.541,05</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b/>
                <w:bCs/>
                <w:color w:val="000000"/>
                <w:sz w:val="28"/>
                <w:szCs w:val="28"/>
                <w:lang w:eastAsia="hr-HR"/>
              </w:rPr>
            </w:pP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r>
      <w:tr w:rsidRPr="00D17463" w:rsidR="00D17463" w:rsidTr="00D17463">
        <w:trPr>
          <w:trHeight w:val="300"/>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b/>
                <w:bCs/>
                <w:i/>
                <w:iCs/>
                <w:color w:val="FF0000"/>
                <w:lang w:eastAsia="hr-HR"/>
              </w:rPr>
            </w:pPr>
            <w:r w:rsidRPr="00D17463">
              <w:rPr>
                <w:rFonts w:ascii="Arial" w:hAnsi="Arial" w:eastAsia="Times New Roman" w:cs="Arial"/>
                <w:b/>
                <w:bCs/>
                <w:i/>
                <w:iCs/>
                <w:color w:val="FF0000"/>
                <w:lang w:eastAsia="hr-HR"/>
              </w:rPr>
              <w:t>383.169,43</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b/>
                <w:bCs/>
                <w:i/>
                <w:iCs/>
                <w:color w:val="993300"/>
                <w:lang w:eastAsia="hr-HR"/>
              </w:rPr>
            </w:pPr>
            <w:r w:rsidRPr="00D17463">
              <w:rPr>
                <w:rFonts w:ascii="Arial" w:hAnsi="Arial" w:eastAsia="Times New Roman" w:cs="Arial"/>
                <w:b/>
                <w:bCs/>
                <w:i/>
                <w:iCs/>
                <w:color w:val="993300"/>
                <w:lang w:eastAsia="hr-HR"/>
              </w:rPr>
              <w:t>78,11</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b/>
                <w:bCs/>
                <w:i/>
                <w:iCs/>
                <w:color w:val="0000FF"/>
                <w:lang w:eastAsia="hr-HR"/>
              </w:rPr>
            </w:pPr>
            <w:r w:rsidRPr="00D17463">
              <w:rPr>
                <w:rFonts w:ascii="Arial" w:hAnsi="Arial" w:eastAsia="Times New Roman" w:cs="Arial"/>
                <w:b/>
                <w:bCs/>
                <w:i/>
                <w:iCs/>
                <w:color w:val="0000FF"/>
                <w:lang w:eastAsia="hr-HR"/>
              </w:rPr>
              <w:t>100,00</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b/>
                <w:bCs/>
                <w:i/>
                <w:iCs/>
                <w:color w:val="0000FF"/>
                <w:lang w:eastAsia="hr-HR"/>
              </w:rPr>
            </w:pPr>
          </w:p>
        </w:tc>
      </w:tr>
      <w:tr w:rsidRPr="00D17463" w:rsidR="00D17463" w:rsidTr="00D17463">
        <w:trPr>
          <w:trHeight w:val="255"/>
        </w:trPr>
        <w:tc>
          <w:tcPr>
            <w:tcW w:w="440" w:type="dxa"/>
            <w:vMerge w:val="restart"/>
            <w:tcBorders>
              <w:top w:val="nil"/>
              <w:left w:val="nil"/>
              <w:bottom w:val="nil"/>
              <w:right w:val="nil"/>
            </w:tcBorders>
            <w:shd w:val="clear" w:color="auto" w:fill="auto"/>
            <w:vAlign w:val="center"/>
            <w:hideMark/>
          </w:tcPr>
          <w:p w:rsidRPr="00D17463" w:rsidR="00D17463" w:rsidP="00D17463" w:rsidRDefault="00D17463">
            <w:pPr>
              <w:spacing w:line="240" w:lineRule="auto"/>
              <w:jc w:val="center"/>
              <w:rPr>
                <w:rFonts w:ascii="Arial" w:hAnsi="Arial" w:eastAsia="Times New Roman" w:cs="Arial"/>
                <w:b/>
                <w:bCs/>
                <w:sz w:val="28"/>
                <w:szCs w:val="28"/>
                <w:lang w:eastAsia="hr-HR"/>
              </w:rPr>
            </w:pPr>
            <w:r w:rsidRPr="00D17463">
              <w:rPr>
                <w:rFonts w:ascii="Arial" w:hAnsi="Arial" w:eastAsia="Times New Roman" w:cs="Arial"/>
                <w:b/>
                <w:bCs/>
                <w:sz w:val="28"/>
                <w:szCs w:val="28"/>
                <w:lang w:eastAsia="hr-HR"/>
              </w:rPr>
              <w:t>RB</w:t>
            </w:r>
          </w:p>
        </w:tc>
        <w:tc>
          <w:tcPr>
            <w:tcW w:w="1809" w:type="dxa"/>
            <w:vMerge w:val="restart"/>
            <w:tcBorders>
              <w:top w:val="nil"/>
              <w:left w:val="nil"/>
              <w:bottom w:val="nil"/>
              <w:right w:val="nil"/>
            </w:tcBorders>
            <w:shd w:val="clear" w:color="auto" w:fill="auto"/>
            <w:vAlign w:val="center"/>
            <w:hideMark/>
          </w:tcPr>
          <w:p w:rsidRPr="00D17463" w:rsidR="00D17463" w:rsidP="00D17463" w:rsidRDefault="00D17463">
            <w:pPr>
              <w:spacing w:line="240" w:lineRule="auto"/>
              <w:jc w:val="center"/>
              <w:rPr>
                <w:rFonts w:ascii="Arial" w:hAnsi="Arial" w:eastAsia="Times New Roman" w:cs="Arial"/>
                <w:b/>
                <w:bCs/>
                <w:sz w:val="22"/>
                <w:szCs w:val="22"/>
                <w:lang w:eastAsia="hr-HR"/>
              </w:rPr>
            </w:pPr>
            <w:r w:rsidRPr="00D17463">
              <w:rPr>
                <w:rFonts w:ascii="Arial" w:hAnsi="Arial" w:eastAsia="Times New Roman" w:cs="Arial"/>
                <w:b/>
                <w:bCs/>
                <w:sz w:val="22"/>
                <w:szCs w:val="22"/>
                <w:lang w:eastAsia="hr-HR"/>
              </w:rPr>
              <w:t>Prisutni  na SKUPŠTINI</w:t>
            </w:r>
          </w:p>
        </w:tc>
        <w:tc>
          <w:tcPr>
            <w:tcW w:w="1651" w:type="dxa"/>
            <w:vMerge w:val="restart"/>
            <w:tcBorders>
              <w:top w:val="nil"/>
              <w:left w:val="nil"/>
              <w:bottom w:val="nil"/>
              <w:right w:val="nil"/>
            </w:tcBorders>
            <w:shd w:val="clear" w:color="auto" w:fill="auto"/>
            <w:vAlign w:val="center"/>
            <w:hideMark/>
          </w:tcPr>
          <w:p w:rsidRPr="00D17463" w:rsidR="00D17463" w:rsidP="00D17463" w:rsidRDefault="00D17463">
            <w:pPr>
              <w:spacing w:line="240" w:lineRule="auto"/>
              <w:jc w:val="center"/>
              <w:rPr>
                <w:rFonts w:ascii="Arial" w:hAnsi="Arial" w:eastAsia="Times New Roman" w:cs="Arial"/>
                <w:b/>
                <w:bCs/>
                <w:color w:val="FF0000"/>
                <w:sz w:val="28"/>
                <w:szCs w:val="28"/>
                <w:lang w:eastAsia="hr-HR"/>
              </w:rPr>
            </w:pPr>
            <w:r w:rsidRPr="00D17463">
              <w:rPr>
                <w:rFonts w:ascii="Arial" w:hAnsi="Arial" w:eastAsia="Times New Roman" w:cs="Arial"/>
                <w:b/>
                <w:bCs/>
                <w:color w:val="FF0000"/>
                <w:sz w:val="28"/>
                <w:szCs w:val="28"/>
                <w:lang w:eastAsia="hr-HR"/>
              </w:rPr>
              <w:t>Tražbina</w:t>
            </w:r>
          </w:p>
        </w:tc>
        <w:tc>
          <w:tcPr>
            <w:tcW w:w="2200" w:type="dxa"/>
            <w:vMerge w:val="restart"/>
            <w:tcBorders>
              <w:top w:val="nil"/>
              <w:left w:val="nil"/>
              <w:bottom w:val="nil"/>
              <w:right w:val="nil"/>
            </w:tcBorders>
            <w:shd w:val="clear" w:color="auto" w:fill="auto"/>
            <w:vAlign w:val="center"/>
            <w:hideMark/>
          </w:tcPr>
          <w:p w:rsidRPr="00D17463" w:rsidR="00D17463" w:rsidP="00D17463" w:rsidRDefault="00D17463">
            <w:pPr>
              <w:spacing w:line="240" w:lineRule="auto"/>
              <w:jc w:val="center"/>
              <w:rPr>
                <w:rFonts w:ascii="Arial" w:hAnsi="Arial" w:eastAsia="Times New Roman" w:cs="Arial"/>
                <w:b/>
                <w:bCs/>
                <w:color w:val="993300"/>
                <w:sz w:val="28"/>
                <w:szCs w:val="28"/>
                <w:lang w:eastAsia="hr-HR"/>
              </w:rPr>
            </w:pPr>
            <w:r w:rsidRPr="00D17463">
              <w:rPr>
                <w:rFonts w:ascii="Arial" w:hAnsi="Arial" w:eastAsia="Times New Roman" w:cs="Arial"/>
                <w:b/>
                <w:bCs/>
                <w:color w:val="993300"/>
                <w:sz w:val="28"/>
                <w:szCs w:val="28"/>
                <w:lang w:eastAsia="hr-HR"/>
              </w:rPr>
              <w:t>Postotak</w:t>
            </w:r>
          </w:p>
        </w:tc>
        <w:tc>
          <w:tcPr>
            <w:tcW w:w="1180" w:type="dxa"/>
            <w:vMerge w:val="restart"/>
            <w:tcBorders>
              <w:top w:val="nil"/>
              <w:left w:val="nil"/>
              <w:bottom w:val="nil"/>
              <w:right w:val="nil"/>
            </w:tcBorders>
            <w:shd w:val="clear" w:color="auto" w:fill="auto"/>
            <w:vAlign w:val="center"/>
            <w:hideMark/>
          </w:tcPr>
          <w:p w:rsidRPr="00D17463" w:rsidR="00D17463" w:rsidP="00D17463" w:rsidRDefault="00D17463">
            <w:pPr>
              <w:spacing w:line="240" w:lineRule="auto"/>
              <w:jc w:val="center"/>
              <w:rPr>
                <w:rFonts w:ascii="Arial" w:hAnsi="Arial" w:eastAsia="Times New Roman" w:cs="Arial"/>
                <w:color w:val="0000FF"/>
                <w:sz w:val="20"/>
                <w:szCs w:val="20"/>
                <w:lang w:eastAsia="hr-HR"/>
              </w:rPr>
            </w:pPr>
            <w:r w:rsidRPr="00D17463">
              <w:rPr>
                <w:rFonts w:ascii="Arial" w:hAnsi="Arial" w:eastAsia="Times New Roman" w:cs="Arial"/>
                <w:color w:val="0000FF"/>
                <w:sz w:val="20"/>
                <w:szCs w:val="20"/>
                <w:lang w:eastAsia="hr-HR"/>
              </w:rPr>
              <w:t>Glasovi  na SKUPŠTINI</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color w:val="0000FF"/>
                <w:sz w:val="20"/>
                <w:szCs w:val="20"/>
                <w:lang w:eastAsia="hr-HR"/>
              </w:rPr>
            </w:pPr>
          </w:p>
        </w:tc>
      </w:tr>
      <w:tr w:rsidRPr="00D17463" w:rsidR="00D17463" w:rsidTr="00D17463">
        <w:trPr>
          <w:trHeight w:val="480"/>
        </w:trPr>
        <w:tc>
          <w:tcPr>
            <w:tcW w:w="440" w:type="dxa"/>
            <w:vMerge/>
            <w:tcBorders>
              <w:top w:val="nil"/>
              <w:left w:val="nil"/>
              <w:bottom w:val="nil"/>
              <w:right w:val="nil"/>
            </w:tcBorders>
            <w:vAlign w:val="center"/>
            <w:hideMark/>
          </w:tcPr>
          <w:p w:rsidRPr="00D17463" w:rsidR="00D17463" w:rsidP="00D17463" w:rsidRDefault="00D17463">
            <w:pPr>
              <w:spacing w:line="240" w:lineRule="auto"/>
              <w:rPr>
                <w:rFonts w:ascii="Arial" w:hAnsi="Arial" w:eastAsia="Times New Roman" w:cs="Arial"/>
                <w:b/>
                <w:bCs/>
                <w:sz w:val="28"/>
                <w:szCs w:val="28"/>
                <w:lang w:eastAsia="hr-HR"/>
              </w:rPr>
            </w:pPr>
          </w:p>
        </w:tc>
        <w:tc>
          <w:tcPr>
            <w:tcW w:w="1809" w:type="dxa"/>
            <w:vMerge/>
            <w:tcBorders>
              <w:top w:val="nil"/>
              <w:left w:val="nil"/>
              <w:bottom w:val="nil"/>
              <w:right w:val="nil"/>
            </w:tcBorders>
            <w:vAlign w:val="center"/>
            <w:hideMark/>
          </w:tcPr>
          <w:p w:rsidRPr="00D17463" w:rsidR="00D17463" w:rsidP="00D17463" w:rsidRDefault="00D17463">
            <w:pPr>
              <w:spacing w:line="240" w:lineRule="auto"/>
              <w:rPr>
                <w:rFonts w:ascii="Arial" w:hAnsi="Arial" w:eastAsia="Times New Roman" w:cs="Arial"/>
                <w:b/>
                <w:bCs/>
                <w:sz w:val="22"/>
                <w:szCs w:val="22"/>
                <w:lang w:eastAsia="hr-HR"/>
              </w:rPr>
            </w:pPr>
          </w:p>
        </w:tc>
        <w:tc>
          <w:tcPr>
            <w:tcW w:w="1651" w:type="dxa"/>
            <w:vMerge/>
            <w:tcBorders>
              <w:top w:val="nil"/>
              <w:left w:val="nil"/>
              <w:bottom w:val="nil"/>
              <w:right w:val="nil"/>
            </w:tcBorders>
            <w:vAlign w:val="center"/>
            <w:hideMark/>
          </w:tcPr>
          <w:p w:rsidRPr="00D17463" w:rsidR="00D17463" w:rsidP="00D17463" w:rsidRDefault="00D17463">
            <w:pPr>
              <w:spacing w:line="240" w:lineRule="auto"/>
              <w:rPr>
                <w:rFonts w:ascii="Arial" w:hAnsi="Arial" w:eastAsia="Times New Roman" w:cs="Arial"/>
                <w:b/>
                <w:bCs/>
                <w:color w:val="FF0000"/>
                <w:sz w:val="28"/>
                <w:szCs w:val="28"/>
                <w:lang w:eastAsia="hr-HR"/>
              </w:rPr>
            </w:pPr>
          </w:p>
        </w:tc>
        <w:tc>
          <w:tcPr>
            <w:tcW w:w="2200" w:type="dxa"/>
            <w:vMerge/>
            <w:tcBorders>
              <w:top w:val="nil"/>
              <w:left w:val="nil"/>
              <w:bottom w:val="nil"/>
              <w:right w:val="nil"/>
            </w:tcBorders>
            <w:vAlign w:val="center"/>
            <w:hideMark/>
          </w:tcPr>
          <w:p w:rsidRPr="00D17463" w:rsidR="00D17463" w:rsidP="00D17463" w:rsidRDefault="00D17463">
            <w:pPr>
              <w:spacing w:line="240" w:lineRule="auto"/>
              <w:rPr>
                <w:rFonts w:ascii="Arial" w:hAnsi="Arial" w:eastAsia="Times New Roman" w:cs="Arial"/>
                <w:b/>
                <w:bCs/>
                <w:color w:val="993300"/>
                <w:sz w:val="28"/>
                <w:szCs w:val="28"/>
                <w:lang w:eastAsia="hr-HR"/>
              </w:rPr>
            </w:pPr>
          </w:p>
        </w:tc>
        <w:tc>
          <w:tcPr>
            <w:tcW w:w="1180" w:type="dxa"/>
            <w:vMerge/>
            <w:tcBorders>
              <w:top w:val="nil"/>
              <w:left w:val="nil"/>
              <w:bottom w:val="nil"/>
              <w:right w:val="nil"/>
            </w:tcBorders>
            <w:vAlign w:val="center"/>
            <w:hideMark/>
          </w:tcPr>
          <w:p w:rsidRPr="00D17463" w:rsidR="00D17463" w:rsidP="00D17463" w:rsidRDefault="00D17463">
            <w:pPr>
              <w:spacing w:line="240" w:lineRule="auto"/>
              <w:rPr>
                <w:rFonts w:ascii="Arial" w:hAnsi="Arial" w:eastAsia="Times New Roman" w:cs="Arial"/>
                <w:color w:val="0000FF"/>
                <w:sz w:val="20"/>
                <w:szCs w:val="20"/>
                <w:lang w:eastAsia="hr-HR"/>
              </w:rPr>
            </w:pP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eastAsia="Times New Roman"/>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Grad Biograd</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16"/>
                <w:szCs w:val="16"/>
                <w:lang w:eastAsia="hr-HR"/>
              </w:rPr>
            </w:pPr>
            <w:r w:rsidRPr="00D17463">
              <w:rPr>
                <w:rFonts w:ascii="Arial" w:hAnsi="Arial" w:eastAsia="Times New Roman" w:cs="Arial"/>
                <w:sz w:val="16"/>
                <w:szCs w:val="16"/>
                <w:lang w:eastAsia="hr-HR"/>
              </w:rPr>
              <w:t>3.870,52</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0,79</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1,01</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2</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OD Vukušić i Bokan</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45.730,25</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9,32</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11,93</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3</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Sveučilište</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eastAsia="Times New Roman"/>
                <w:sz w:val="20"/>
                <w:szCs w:val="20"/>
                <w:lang w:eastAsia="hr-HR"/>
              </w:rPr>
            </w:pPr>
            <w:r w:rsidRPr="00D17463">
              <w:rPr>
                <w:rFonts w:eastAsia="Times New Roman"/>
                <w:sz w:val="20"/>
                <w:szCs w:val="20"/>
                <w:lang w:eastAsia="hr-HR"/>
              </w:rPr>
              <w:t>20.180,65</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4,11</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5,27</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4</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Agen za medije</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3.606,92</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0,74</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0,94</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5</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ALCA</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1.761,74</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0,36</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0,46</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6</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Coratia osiguranj</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6.079,55</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1,24</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1,59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7</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E on energija</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10.090,09</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2,06</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2,63</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8</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hanza</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53.625,00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10,93</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14,00</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9</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novinska agen</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15.355,00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3,13</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4,01</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10</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zavod za zapošlj</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17.144,94</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3,50</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4,47</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11</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hrv. Društvo skal</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20.791,62</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4,24</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5,43</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12</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IV nakladništvo</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6.475,00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1,32</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1,69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13</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KK Zadar</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37.500,00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7,64</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9,79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14</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Mikulić</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8.000,00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1,63</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2,09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15</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Point</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31.749,76</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6,47</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8,29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16</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Liburnija</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1.000,00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0,20</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0,26</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17</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Rotex</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1.750,89</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0,36</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0,46</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18</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Marin Zorica</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6.500,00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1,33</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1,70</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19</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Trofej auto</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70.000,00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14,27</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18,27</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20</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Ivana Marvičić</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8.800,00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1,79</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2,30</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21</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 xml:space="preserve">Bošana </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11.282,50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2,30</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2,94</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r w:rsidRPr="00D17463" w:rsidR="00D17463" w:rsidTr="00D17463">
        <w:trPr>
          <w:trHeight w:val="255"/>
        </w:trPr>
        <w:tc>
          <w:tcPr>
            <w:tcW w:w="44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22</w:t>
            </w:r>
          </w:p>
        </w:tc>
        <w:tc>
          <w:tcPr>
            <w:tcW w:w="1809" w:type="dxa"/>
            <w:tcBorders>
              <w:top w:val="nil"/>
              <w:left w:val="nil"/>
              <w:bottom w:val="nil"/>
              <w:right w:val="nil"/>
            </w:tcBorders>
            <w:shd w:val="clear" w:color="auto" w:fill="auto"/>
            <w:noWrap/>
            <w:vAlign w:val="bottom"/>
            <w:hideMark/>
          </w:tcPr>
          <w:p w:rsidRPr="00D17463" w:rsidR="00D17463" w:rsidP="00D17463" w:rsidRDefault="00D17463">
            <w:pPr>
              <w:spacing w:line="240" w:lineRule="auto"/>
              <w:rPr>
                <w:rFonts w:ascii="Arial" w:hAnsi="Arial" w:eastAsia="Times New Roman" w:cs="Arial"/>
                <w:sz w:val="20"/>
                <w:szCs w:val="20"/>
                <w:lang w:eastAsia="hr-HR"/>
              </w:rPr>
            </w:pPr>
            <w:r w:rsidRPr="00D17463">
              <w:rPr>
                <w:rFonts w:ascii="Arial" w:hAnsi="Arial" w:eastAsia="Times New Roman" w:cs="Arial"/>
                <w:sz w:val="20"/>
                <w:szCs w:val="20"/>
                <w:lang w:eastAsia="hr-HR"/>
              </w:rPr>
              <w:t>Željko Ivković</w:t>
            </w:r>
          </w:p>
        </w:tc>
        <w:tc>
          <w:tcPr>
            <w:tcW w:w="1651"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right"/>
              <w:rPr>
                <w:rFonts w:ascii="Arial" w:hAnsi="Arial" w:eastAsia="Times New Roman" w:cs="Arial"/>
                <w:sz w:val="20"/>
                <w:szCs w:val="20"/>
                <w:lang w:eastAsia="hr-HR"/>
              </w:rPr>
            </w:pPr>
            <w:r w:rsidRPr="00D17463">
              <w:rPr>
                <w:rFonts w:ascii="Arial" w:hAnsi="Arial" w:eastAsia="Times New Roman" w:cs="Arial"/>
                <w:sz w:val="20"/>
                <w:szCs w:val="20"/>
                <w:lang w:eastAsia="hr-HR"/>
              </w:rPr>
              <w:t>1.875,00</w:t>
            </w:r>
          </w:p>
        </w:tc>
        <w:tc>
          <w:tcPr>
            <w:tcW w:w="220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0,38</w:t>
            </w:r>
          </w:p>
        </w:tc>
        <w:tc>
          <w:tcPr>
            <w:tcW w:w="118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r w:rsidRPr="00D17463">
              <w:rPr>
                <w:rFonts w:ascii="Arial" w:hAnsi="Arial" w:eastAsia="Times New Roman" w:cs="Arial"/>
                <w:sz w:val="20"/>
                <w:szCs w:val="20"/>
                <w:lang w:eastAsia="hr-HR"/>
              </w:rPr>
              <w:t>0,49</w:t>
            </w:r>
          </w:p>
        </w:tc>
        <w:tc>
          <w:tcPr>
            <w:tcW w:w="960" w:type="dxa"/>
            <w:tcBorders>
              <w:top w:val="nil"/>
              <w:left w:val="nil"/>
              <w:bottom w:val="nil"/>
              <w:right w:val="nil"/>
            </w:tcBorders>
            <w:shd w:val="clear" w:color="auto" w:fill="auto"/>
            <w:noWrap/>
            <w:vAlign w:val="bottom"/>
            <w:hideMark/>
          </w:tcPr>
          <w:p w:rsidRPr="00D17463" w:rsidR="00D17463" w:rsidP="00D17463" w:rsidRDefault="00D17463">
            <w:pPr>
              <w:spacing w:line="240" w:lineRule="auto"/>
              <w:jc w:val="center"/>
              <w:rPr>
                <w:rFonts w:ascii="Arial" w:hAnsi="Arial" w:eastAsia="Times New Roman" w:cs="Arial"/>
                <w:sz w:val="20"/>
                <w:szCs w:val="20"/>
                <w:lang w:eastAsia="hr-HR"/>
              </w:rPr>
            </w:pPr>
          </w:p>
        </w:tc>
      </w:tr>
    </w:tbl>
    <w:p w:rsidRPr="0024334E" w:rsidR="00884880" w:rsidP="00884880" w:rsidRDefault="00884880">
      <w:pPr>
        <w:pStyle w:val="Odlomakpopisa"/>
        <w:ind w:left="0"/>
        <w:jc w:val="both"/>
      </w:pPr>
    </w:p>
    <w:p w:rsidRPr="0024334E" w:rsidR="00884880" w:rsidP="00884880" w:rsidRDefault="00884880">
      <w:pPr>
        <w:pStyle w:val="Odlomakpopisa"/>
        <w:ind w:left="0"/>
        <w:jc w:val="both"/>
      </w:pPr>
      <w:r w:rsidRPr="0024334E">
        <w:t>Sukladno odredbi čl. 59. st. 2. Stečajnog zakona, utvrđuje se da je ZA izmijenjeni plan restrukturira</w:t>
      </w:r>
      <w:r w:rsidR="003A1496">
        <w:t>nja dužnika  glasovalo ukupno  22 naprijed označena</w:t>
      </w:r>
      <w:r w:rsidRPr="0024334E">
        <w:t xml:space="preserve"> vjerovnika što čini većinu od  svih </w:t>
      </w:r>
      <w:r w:rsidR="003A1496">
        <w:t>383.169,43</w:t>
      </w:r>
      <w:r w:rsidRPr="0024334E">
        <w:t xml:space="preserve"> vjerovnika u postupku, odnosno</w:t>
      </w:r>
      <w:r w:rsidR="003A1496">
        <w:t xml:space="preserve"> 78,11% utvrđenih tražbina a z</w:t>
      </w:r>
      <w:r w:rsidRPr="0024334E">
        <w:t xml:space="preserve">bog čega se utvrđuje da je izmijenjeni plan restrukturiranja predstečajnog dužnika od 24. studenog 2020. PRIHVAĆEN. </w:t>
      </w:r>
    </w:p>
    <w:p w:rsidRPr="0024334E" w:rsidR="00884880" w:rsidP="00884880" w:rsidRDefault="00884880">
      <w:pPr>
        <w:pStyle w:val="Odlomakpopisa"/>
        <w:ind w:left="0"/>
        <w:jc w:val="both"/>
      </w:pPr>
      <w:r w:rsidRPr="0024334E">
        <w:t xml:space="preserve"> </w:t>
      </w:r>
    </w:p>
    <w:p w:rsidRPr="003A1496" w:rsidR="00884880" w:rsidP="00884880" w:rsidRDefault="00884880">
      <w:pPr>
        <w:pStyle w:val="Odlomakpopisa"/>
        <w:ind w:left="0"/>
        <w:jc w:val="both"/>
      </w:pPr>
      <w:r w:rsidRPr="003A1496">
        <w:t xml:space="preserve">S obzirom da iz izmijenjenog plana restrukturiranja dužnika jasno proizlazi vjerojatnost da će njegova provedba omogućiti sposobnost dužnika za plaćanje dužnika te da u konkretnom slučaju nije ispunjena niti jedna negativna zakonska pretpostavka iz čl. 61. st. 1. Stečajnog zakona, </w:t>
      </w:r>
    </w:p>
    <w:p w:rsidRPr="00A039F0" w:rsidR="003475BB" w:rsidP="00CD7C64" w:rsidRDefault="003475BB"/>
    <w:p w:rsidRPr="00A039F0" w:rsidR="003475BB" w:rsidP="00CD7C64" w:rsidRDefault="003475BB">
      <w:r w:rsidRPr="00A039F0">
        <w:t xml:space="preserve">sud donosi </w:t>
      </w:r>
    </w:p>
    <w:p w:rsidRPr="00A039F0" w:rsidR="003475BB" w:rsidP="00CD7C64" w:rsidRDefault="003475BB"/>
    <w:p w:rsidRPr="0024334E" w:rsidR="003475BB" w:rsidP="003475BB" w:rsidRDefault="003475BB">
      <w:pPr>
        <w:jc w:val="center"/>
        <w:rPr>
          <w:sz w:val="22"/>
          <w:szCs w:val="22"/>
        </w:rPr>
      </w:pPr>
      <w:r w:rsidRPr="0024334E">
        <w:rPr>
          <w:sz w:val="22"/>
          <w:szCs w:val="22"/>
        </w:rPr>
        <w:t xml:space="preserve">r j e š e nj e </w:t>
      </w:r>
    </w:p>
    <w:p w:rsidRPr="0024334E" w:rsidR="003475BB" w:rsidP="00CD7C64" w:rsidRDefault="003475BB">
      <w:pPr>
        <w:rPr>
          <w:sz w:val="22"/>
          <w:szCs w:val="22"/>
        </w:rPr>
      </w:pPr>
    </w:p>
    <w:p w:rsidRPr="0024334E" w:rsidR="00801AEA" w:rsidP="00801AEA" w:rsidRDefault="00801AEA">
      <w:pPr>
        <w:jc w:val="both"/>
        <w:rPr>
          <w:sz w:val="22"/>
          <w:szCs w:val="22"/>
        </w:rPr>
      </w:pPr>
      <w:r w:rsidRPr="0024334E">
        <w:rPr>
          <w:sz w:val="22"/>
          <w:szCs w:val="22"/>
        </w:rPr>
        <w:t xml:space="preserve">Utvrđuje se prihvaćanje plana restrukturiranja i potvrđuje predstečajni sporazum zaključen između </w:t>
      </w:r>
      <w:r w:rsidR="00A039F0">
        <w:rPr>
          <w:sz w:val="22"/>
          <w:szCs w:val="22"/>
        </w:rPr>
        <w:t xml:space="preserve">predstečajnog </w:t>
      </w:r>
      <w:r w:rsidRPr="0024334E">
        <w:rPr>
          <w:sz w:val="22"/>
          <w:szCs w:val="22"/>
        </w:rPr>
        <w:t xml:space="preserve">dužnika </w:t>
      </w:r>
      <w:r w:rsidRPr="0024334E">
        <w:t xml:space="preserve">CROATA, d.o.o., Biograd na Moru, Šetalište kneza </w:t>
      </w:r>
      <w:r w:rsidR="00A039F0">
        <w:t xml:space="preserve">Branimira 2/1, OIB:47818304837 </w:t>
      </w:r>
      <w:r w:rsidRPr="0024334E">
        <w:rPr>
          <w:sz w:val="22"/>
          <w:szCs w:val="22"/>
        </w:rPr>
        <w:t xml:space="preserve">i dolje navedenih vjerovnika: </w:t>
      </w:r>
    </w:p>
    <w:p w:rsidRPr="0024334E" w:rsidR="00392731" w:rsidP="00392731" w:rsidRDefault="00392731">
      <w:pPr>
        <w:rPr>
          <w:sz w:val="22"/>
          <w:szCs w:val="22"/>
        </w:rPr>
      </w:pP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lastRenderedPageBreak/>
        <w:t>1.AGENCIJA ZA ELEKTRONSKE MEDIJE, Jagićeva 31,10 000 Zagreb, OIB:35237547014,</w:t>
      </w:r>
      <w:r w:rsidR="00A039F0">
        <w:rPr>
          <w:b/>
          <w:bCs/>
          <w:color w:val="000000"/>
        </w:rPr>
        <w:t xml:space="preserve"> </w:t>
      </w:r>
      <w:r w:rsidRPr="0024334E">
        <w:rPr>
          <w:b/>
          <w:bCs/>
          <w:color w:val="000000"/>
        </w:rPr>
        <w:t>utvr</w:t>
      </w:r>
      <w:r w:rsidR="00A039F0">
        <w:rPr>
          <w:b/>
          <w:bCs/>
          <w:color w:val="000000"/>
        </w:rPr>
        <w:t>đeni iznos tražbine 3.606,92 kn</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3.606,92 kune. Dužnik se obvezuje podmiriti vjerovniku AGENCIJA ZA ELEKTRONSKE MEDIJE,Jagićeva 31,10 000 Zagreb,OIB:35237547014 tražbinu u </w:t>
      </w:r>
      <w:r w:rsidRPr="0024334E">
        <w:rPr>
          <w:b/>
          <w:bCs/>
          <w:color w:val="000000"/>
        </w:rPr>
        <w:t>20(dvadeset)jednakih mjesečnih rata</w:t>
      </w:r>
      <w:r w:rsidRPr="0024334E">
        <w:rPr>
          <w:color w:val="000000"/>
        </w:rPr>
        <w:t xml:space="preserve">, a koja mjesečna rata iznosi 180,34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2.ALCA ZAGREB d.o.o.za uvoz, izvoz i trgovinu na veliko i malo, Koledovčina 2, 10 000 Zagreb,OIB: 58353015102,utvrđe</w:t>
      </w:r>
      <w:r w:rsidR="00A039F0">
        <w:rPr>
          <w:b/>
          <w:bCs/>
          <w:color w:val="000000"/>
        </w:rPr>
        <w:t>ni iznos tražbine 1.761,74 kn</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1.761,74 kune. Dužnik se obvezuje podmiriti vjerovniku ALCA ZAGREB d.o.o.za uvoz, izvoz i trgovinu na veliko i malo, Koledovčina 2,10 000 Zagreb,OIB:58353015102 tražbinu u </w:t>
      </w:r>
      <w:r w:rsidRPr="0024334E">
        <w:rPr>
          <w:b/>
          <w:bCs/>
          <w:color w:val="000000"/>
        </w:rPr>
        <w:t>20(dvadeset)jednakih mjesečnih rata</w:t>
      </w:r>
      <w:r w:rsidRPr="0024334E">
        <w:rPr>
          <w:color w:val="000000"/>
        </w:rPr>
        <w:t xml:space="preserve">, a koja mjesečna rata iznosi 88,08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3.BOŠANA d.o.o.za turizam i usluge, Kralja Petra Svačića 26,23 210 Biograd na Moru, OIB:47665065525, utvrđeni iznos tražbine 11.282,50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11.282,50 kune. Dužnik se obvezuje podmiriti vjerovniku BOŠANA d.o.o.za turizam i usluge, Kralja Petra Svačića 26,23 210 Biograd na Moru,OIB:47665065525 tražbinu u </w:t>
      </w:r>
      <w:r w:rsidRPr="0024334E">
        <w:rPr>
          <w:b/>
          <w:bCs/>
          <w:color w:val="000000"/>
        </w:rPr>
        <w:t>20(dvadeset)jednakih mjesečnih rata</w:t>
      </w:r>
      <w:r w:rsidRPr="0024334E">
        <w:rPr>
          <w:color w:val="000000"/>
        </w:rPr>
        <w:t xml:space="preserve">, a koja mjesečna rata iznosi 564,12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4.V.D.J.B. ZORANA BRČIĆ, Pašman 153,23 262 Pašman,OIB:14299748321,utvrđeni iznos tražbine 135,00 kn </w:t>
      </w:r>
      <w:r w:rsidRPr="0024334E">
        <w:rPr>
          <w:color w:val="000000"/>
        </w:rPr>
        <w:t xml:space="preserve">Planom restrukturiranja predstečajni vjerovnik utvrđuje dužniku tražbinu koja iznosi 135,00 kuna. Dužnik se obvezuje podmiriti vjerovniku V.D.J.B.ZORANA BRČIĆ, Pašman 153, 23 262 Pašman,OIB:14299748321,tražbinu u </w:t>
      </w:r>
      <w:r w:rsidRPr="0024334E">
        <w:rPr>
          <w:b/>
          <w:bCs/>
          <w:color w:val="000000"/>
        </w:rPr>
        <w:t xml:space="preserve">20(dvadeset)jednakih mjesečnih rata </w:t>
      </w:r>
      <w:r w:rsidRPr="0024334E">
        <w:rPr>
          <w:color w:val="000000"/>
        </w:rPr>
        <w:t xml:space="preserve">koja mjesečna rata iznosi 6,75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5.CROATIA OSIGURANJE d.d, Vatroslava Jagića 33,10 000 Zagreb, OIB:26187994862,utvrđeni iznos tražbine 6.079,55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6.079,55 kune. Dužnik se obvezuje podmiriti vjerovniku CROATIA OSIGURANJE d.d, Vatroslava Jagića 33,10 000 Zagreb, OIB:26187994862 tražbinu u </w:t>
      </w:r>
      <w:r w:rsidRPr="0024334E">
        <w:rPr>
          <w:b/>
          <w:bCs/>
          <w:color w:val="000000"/>
        </w:rPr>
        <w:t xml:space="preserve">20(dvadeset)jednakih mjesečnih rata </w:t>
      </w:r>
      <w:r w:rsidRPr="0024334E">
        <w:rPr>
          <w:color w:val="000000"/>
        </w:rPr>
        <w:t xml:space="preserve">koja mjesečna rata iznosi 303,97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6.Oleg Desnica, OIB: 61263958355, Sestrunjska 10, 23 000 Zadar, vlasnik obrta IZRADA KLJUČEVA, FOTOKOPIRANJE I TISKARSKI OBRT KLJUČ, utvrđeni iznos tražbine 850,00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850,00 kuna. Dužnik se obvezuje podmiriti vjerovniku Olegu Desnici, OIB: 61263958355, Sestrunjska 10, 23 000 Zadar, vlasniku obrta IZRADA KLJUČEVA, FOTOKOPIRANJE I TISKARSKI OBRT KLJUČ, utvrđeni iznos tražbine u </w:t>
      </w:r>
      <w:r w:rsidRPr="0024334E">
        <w:rPr>
          <w:b/>
          <w:bCs/>
          <w:color w:val="000000"/>
        </w:rPr>
        <w:t xml:space="preserve">20(dvadeset)jednakih mjesečnih rata </w:t>
      </w:r>
      <w:r w:rsidRPr="0024334E">
        <w:rPr>
          <w:color w:val="000000"/>
        </w:rPr>
        <w:t xml:space="preserve">koja mjesečna rata iznosi 42,50 kuna s dospijećem svake mjesečne rate prvog dana u </w:t>
      </w:r>
      <w:r w:rsidRPr="0024334E">
        <w:rPr>
          <w:color w:val="000000"/>
        </w:rPr>
        <w:lastRenderedPageBreak/>
        <w:t xml:space="preserve">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7. e store j.d.o.o.za trgovinu i usluge, Zrinsko-Frankopanska 14,23 000 Zadar,OIB:53097723816,utvrđeni iznos tražbine 1.674,50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1.674,50 kune. Dužnik se obvezuje podmiriti vjerovniku e store j.d.o.o.za trgovinu i usluge, Zrinsko-Frankopanska 14,23 000 Zadar,OIB:53097723816, utvrđeni iznos tražbine u </w:t>
      </w:r>
      <w:r w:rsidRPr="0024334E">
        <w:rPr>
          <w:b/>
          <w:bCs/>
          <w:color w:val="000000"/>
        </w:rPr>
        <w:t xml:space="preserve">20(dvadeset)jednakih mjesečnih rata </w:t>
      </w:r>
      <w:r w:rsidRPr="0024334E">
        <w:rPr>
          <w:color w:val="000000"/>
        </w:rPr>
        <w:t xml:space="preserve">koja mjesečna rata iznosi 83,72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8.E.ON Energija d.o.o. za opskrbu energijom, Capraška ulica 6,10 000 Zagreb,OIB:81103558092,utvrđeni iznos tražbine 10.090,09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10.090,09 kune. Dužnik se obvezuje podmiriti vjerovniku E.ON Energija d.o.o. za opskrbu energijom, Capraška ulica 6,10 000 Zagreb,OIB:81103558092 tražbinu u </w:t>
      </w:r>
      <w:r w:rsidRPr="0024334E">
        <w:rPr>
          <w:b/>
          <w:bCs/>
          <w:color w:val="000000"/>
        </w:rPr>
        <w:t xml:space="preserve">20(dvadeset)jednakih mjesečnih rata </w:t>
      </w:r>
      <w:r w:rsidRPr="0024334E">
        <w:rPr>
          <w:color w:val="000000"/>
        </w:rPr>
        <w:t xml:space="preserve">koja mjesečna rata iznosi 504,50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9.ELEKTRONIČKI RAČUNI d.o.o. za usluge, Ilica 412a,10 000 Zagreb,OIB:42889250808,utvrđeni iznos tražbine 592,76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592,76 kune. Dužnik se obvezuje podmiriti vjerovniku ELEKTRONIČKI RAČUNI d.o.o. za usluge, Ilica 412a,10 000 Zagreb,OIB:42889250808 tražbinu u </w:t>
      </w:r>
      <w:r w:rsidRPr="0024334E">
        <w:rPr>
          <w:b/>
          <w:bCs/>
          <w:color w:val="000000"/>
        </w:rPr>
        <w:t xml:space="preserve">20(dvadeset)jednakih mjesečnih rata </w:t>
      </w:r>
      <w:r w:rsidRPr="0024334E">
        <w:rPr>
          <w:color w:val="000000"/>
        </w:rPr>
        <w:t xml:space="preserve">koja mjesečna rata iznosi 29,63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10.Marina Eškinja, Ante Starčevića 5,23 207 Sveti Filip i Jakov,OIB: 47826959848,vlasnica Trgovinskog obrta LANTANA, utvrđeni iznos tražbine 350,00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350,00 kuna. Dužnik se obvezuje podmiriti vjerovniku Marini Eškinja, Ante Starčevića 5,23 207 Sveti Filip i Jakov,OIB: 47826959848, vlasnici Trgovinskog obrta LANTANA tražbinu u </w:t>
      </w:r>
      <w:r w:rsidRPr="0024334E">
        <w:rPr>
          <w:b/>
          <w:bCs/>
          <w:color w:val="000000"/>
        </w:rPr>
        <w:t xml:space="preserve">20(dvadeset)jednakih mjesečnih rata </w:t>
      </w:r>
      <w:r w:rsidRPr="0024334E">
        <w:rPr>
          <w:color w:val="000000"/>
        </w:rPr>
        <w:t xml:space="preserve">koja mjesečna rata iznosi 17,50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11.GRAD BIOGRAD NA MORU, Trg kralja Tomislava 5,23 210 Biograd na Moru,OIB:95603491861,utvrđeni iznos tražbine 3.870,52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3.870,52 kune. Dužnik se obvezuje podmiriti vjerovniku GRAD BIOGRAD NA MORU, Trg kralja Tomislava 5,23 210 Biograd na Moru,OIB:95603491861 tražbinu u </w:t>
      </w:r>
      <w:r w:rsidRPr="0024334E">
        <w:rPr>
          <w:b/>
          <w:bCs/>
          <w:color w:val="000000"/>
        </w:rPr>
        <w:t xml:space="preserve">20(dvadeset)jednakih mjesečnih rata </w:t>
      </w:r>
      <w:r w:rsidRPr="0024334E">
        <w:rPr>
          <w:color w:val="000000"/>
        </w:rPr>
        <w:t xml:space="preserve">koja mjesečna rata iznosi 193,52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12.HANZA MEDIA d.o.o.za izdavačku djelatnost, Koranska 2,10 000 Zagreb,OIB:79517545745,utvrđeni iznos tražbine 53.625,00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53.625,00 kune. Dužnik se obvezuje podmiriti vjerovniku HANZA MEDIA d.o.o.za izdavačku djelatnost, Koranska 2,10 000 Zagreb,OIB:79517545745 tražbinu u </w:t>
      </w:r>
      <w:r w:rsidRPr="0024334E">
        <w:rPr>
          <w:b/>
          <w:bCs/>
          <w:color w:val="000000"/>
        </w:rPr>
        <w:lastRenderedPageBreak/>
        <w:t xml:space="preserve">20(dvadeset)jednakih mjesečnih rata </w:t>
      </w:r>
      <w:r w:rsidRPr="0024334E">
        <w:rPr>
          <w:color w:val="000000"/>
        </w:rPr>
        <w:t xml:space="preserve">koja mjesečna rata iznosi 2.681,25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13.HRVATSKI TELEKOM d.d, Radnička cesta 21,10 000 Zagreb,OIB:81793146560,utvrđeni iznos tražbine 12,38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12,38 kune. Dužnik se obvezuje podmiriti vjerovniku HRVATSKI TELEKOM d.d, Radnička cesta 21,10 000 Zagreb,OIB:81793146560 tražbinu u </w:t>
      </w:r>
      <w:r w:rsidRPr="0024334E">
        <w:rPr>
          <w:b/>
          <w:bCs/>
          <w:color w:val="000000"/>
        </w:rPr>
        <w:t xml:space="preserve">20(dvadeset)jednakih mjesečnih rata </w:t>
      </w:r>
      <w:r w:rsidRPr="0024334E">
        <w:rPr>
          <w:color w:val="000000"/>
        </w:rPr>
        <w:t xml:space="preserve">koja mjesečna rata iznosi 0,61 kunu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14.HRVATSKA IZVJEŠTAJNA NOVINSKA AGENCIJA, Marulićev trg 16,10 000 Zagreb,OIB:41387373932,utvrđeni iznos tražbine 15.355,00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15.355,00 kuna. Dužnik se obvezuje podmiriti vjerovniku HRVATSKA IZVJEŠTAJNA NOVINSKA AGENCIJA, Marulićev trg 16,10 000 Zagreb,OIB:41387373932 tražbinu u </w:t>
      </w:r>
      <w:r w:rsidRPr="0024334E">
        <w:rPr>
          <w:b/>
          <w:bCs/>
          <w:color w:val="000000"/>
        </w:rPr>
        <w:t xml:space="preserve">20(dvadeset)jednakih mjesečnih rata </w:t>
      </w:r>
      <w:r w:rsidRPr="0024334E">
        <w:rPr>
          <w:color w:val="000000"/>
        </w:rPr>
        <w:t xml:space="preserve">koja mjesečna rata iznosi 767,75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15.HRVATSKA UDRUGA RADIJSKIH NAKLADNIKA, Klanjčić 15,10 000 Zagreb,OIB:23867956043,utvrđeni iznos tražbine 6.370,50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6.370,50 kuna. Dužnik se obvezuje podmiriti vjerovniku HRVATSKA UDRUGA RADIJSKIH NAKLADNIKA, Klanjčić 15,10 000 Zagreb,OIB:23867956043 tražbinu u </w:t>
      </w:r>
      <w:r w:rsidRPr="0024334E">
        <w:rPr>
          <w:b/>
          <w:bCs/>
          <w:color w:val="000000"/>
        </w:rPr>
        <w:t xml:space="preserve">20(dvadeset)jednakih mjesečnih rata </w:t>
      </w:r>
      <w:r w:rsidRPr="0024334E">
        <w:rPr>
          <w:color w:val="000000"/>
        </w:rPr>
        <w:t xml:space="preserve">koja mjesečna rata iznosi 318,52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16.HRVATSKI ZAVOD ZA ZAPOŠLJAVANJE, Radnička cesta 1,10 000 Zagreb,OIB:91547293790,utvrđeni iznos tražbine 17.144,94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17.144,94 kune. Dužnik se obvezuje podmiriti vjerovniku HRVATSKI ZAVOD ZA ZAPOŠLJAVANJE, Radnička cesta 1,10 000 Zagreb,OIB:91547293790 tražbinu u </w:t>
      </w:r>
      <w:r w:rsidRPr="0024334E">
        <w:rPr>
          <w:b/>
          <w:bCs/>
          <w:color w:val="000000"/>
        </w:rPr>
        <w:t xml:space="preserve">20(dvadeset)jednakih mjesečnih rata </w:t>
      </w:r>
      <w:r w:rsidRPr="0024334E">
        <w:rPr>
          <w:color w:val="000000"/>
        </w:rPr>
        <w:t xml:space="preserve">koja mjesečna rata iznosi 857,24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17.HRVATSKO DRUŠTVO SKLADATELJA, Berislavićeva 9 (Heinzelova 62a),10 000 Zagreb,OIB:56668956985,utvrđeni iznos tražbine 20.791,62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20.791,62 kuna. Dužnik se obvezuje podmiriti vjerovniku HRVATSKO DRUŠTVO SKLADATELJA, Berislavićeva 9 (Heinzelova 62a),10 000 Zagreb,OIB:56668956985 tražbinu u </w:t>
      </w:r>
      <w:r w:rsidRPr="0024334E">
        <w:rPr>
          <w:b/>
          <w:bCs/>
          <w:color w:val="000000"/>
        </w:rPr>
        <w:t xml:space="preserve">20(dvadeset)jednakih mjesečnih rata </w:t>
      </w:r>
      <w:r w:rsidRPr="0024334E">
        <w:rPr>
          <w:color w:val="000000"/>
        </w:rPr>
        <w:t xml:space="preserve">koja mjesečna rata iznosi 1.039,58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b/>
          <w:bCs/>
          <w:color w:val="000000"/>
        </w:rPr>
      </w:pP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18.ILIRIJA d.d.za ugostiteljstvo i turizam, Tina Ujevića 7,23 210 Biograd na Moru,OIB:05951496767,utvrđeni iznos tražbine 800,00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lastRenderedPageBreak/>
        <w:t xml:space="preserve">Planom restrukturiranja predstečajni vjerovnik utvrđuje dužniku tražbinu koja iznosi 800,00 kuna. Dužnik se obvezuje podmiriti vjerovniku ILIRIJA d.d.za ugostiteljstvo i turizam, Tina Ujevića 7,23 210 Biograd na Moru,OIB:05951496767 tražbinu u </w:t>
      </w:r>
      <w:r w:rsidRPr="0024334E">
        <w:rPr>
          <w:b/>
          <w:bCs/>
          <w:color w:val="000000"/>
        </w:rPr>
        <w:t xml:space="preserve">20(dvadeset)jednakih mjesečnih rata </w:t>
      </w:r>
      <w:r w:rsidRPr="0024334E">
        <w:rPr>
          <w:color w:val="000000"/>
        </w:rPr>
        <w:t xml:space="preserve">koja mjesečna rata iznosi 40,00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20.IV NAKLADNIŠTVO d.o.o.za izdavačku i nakladničku djelatnost, Prilaz Ivana Visina 7,10 000 Zagreb,OIB:61651285801,utvrđeni iznos tražbine 6.475,00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6.475,00 kuna.Dužnik se obvezuje podmiriti vjerovniku IV NAKLADNIŠTVO d.o.o.za izdavačku i nakladničku djelatnost, Prilaz Ivana Visina 7,10 000 Zagreb,OIB:61651285801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tražbinu u </w:t>
      </w:r>
      <w:r w:rsidRPr="0024334E">
        <w:rPr>
          <w:b/>
          <w:bCs/>
          <w:color w:val="000000"/>
        </w:rPr>
        <w:t xml:space="preserve">20(dvadeset)jednakih mjesečnih rata </w:t>
      </w:r>
      <w:r w:rsidRPr="0024334E">
        <w:rPr>
          <w:color w:val="000000"/>
        </w:rPr>
        <w:t xml:space="preserve">koja mjesečna rata iznosi 323,75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19. Željko Ivković, Tribanjska ulica 22A, 23 000 Zadar, OIB:27861112772, vlasnik obrta MIRROR, obrt za usluge popravka uredske opreme i trgovinu, utvrđeni iznos tražbine 1.875,00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1.875,00 kuna. Dužnik se obvezuje podmiriti vjerovniku Željku Ivkoviću, Tribanjska ulica 22A, 23 000 Zadar, OIB:27861112772, vlasniku obrta MIRROR, obrt za usluge popravka uredske opreme i trgovinu tražbinu u </w:t>
      </w:r>
      <w:r w:rsidRPr="0024334E">
        <w:rPr>
          <w:b/>
          <w:bCs/>
          <w:color w:val="000000"/>
        </w:rPr>
        <w:t xml:space="preserve">20(dvadeset)jednakih mjesečnih rata </w:t>
      </w:r>
      <w:r w:rsidRPr="0024334E">
        <w:rPr>
          <w:color w:val="000000"/>
        </w:rPr>
        <w:t xml:space="preserve">koja mjesečna rata iznosi 93,75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20.IGOR JANKOVIĆ, Frane Alfirevića 23,23 000 Zadar,OIB:11518180090, vlasnik obrta PRILIPAK,POSTAVLJANJE REKLAMA NA OTVORENOM PROSTORU,utvrđeni iznos tražbine 4.500,00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4.500,00 kuna. Dužnik se obvezuje podmiriti vjerovniku IGORU JANKOVIĆU, Frane Alfirevića 23,23 000 Zadar,OIB:11518180090, vlasniku obrta PRILIPAK,POSTAVLJANJE REKLAMA NA OTVORENOM PROSTORU tražbinu u </w:t>
      </w:r>
      <w:r w:rsidRPr="0024334E">
        <w:rPr>
          <w:b/>
          <w:bCs/>
          <w:color w:val="000000"/>
        </w:rPr>
        <w:t xml:space="preserve">20(dvadeset)jednakih mjesečnih rata </w:t>
      </w:r>
      <w:r w:rsidRPr="0024334E">
        <w:rPr>
          <w:color w:val="000000"/>
        </w:rPr>
        <w:t xml:space="preserve">koja mjesečna rata iznosi 225,00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21.KOMUNALAC d.o.o. za vodoopskrbu, odvodnju i pročišćavanje otpadnih voda, Ulica kralja Petra Svačića 28,23 210 Biograd na Moru,OIB:79399174783,utvrđeni iznos tražbine 32,07 kuna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32,07 kune. Dužnik se obvezuje podmiriti vjerovniku KOMUNALAC d.o.o. za vodoopskrbu, odvodnju i pročišćavanje otpadnih voda, Ulica kralja Petra Svačića 28,23 210 Biograd na Moru,OIB:79399174783 tražbinu u </w:t>
      </w:r>
      <w:r w:rsidRPr="0024334E">
        <w:rPr>
          <w:b/>
          <w:bCs/>
          <w:color w:val="000000"/>
        </w:rPr>
        <w:t xml:space="preserve">20(dvadeset)jednakih mjesečnih rata </w:t>
      </w:r>
      <w:r w:rsidRPr="0024334E">
        <w:rPr>
          <w:color w:val="000000"/>
        </w:rPr>
        <w:t xml:space="preserve">koja mjesečna rata iznosi 1,60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22. KOŠARKAŠKI KLUB ZADAR sportsko dioničko društvo za obavljanje sportskih djelatnosti, Obala kralja Tomislava 1, 23 000 Zadar, OIB: 69533397083, utvrđeni iznos tražbine 37.500,00 kuna </w:t>
      </w:r>
      <w:r w:rsidRPr="0024334E">
        <w:rPr>
          <w:color w:val="000000"/>
        </w:rPr>
        <w:t xml:space="preserve">Planom restrukturiranja predstečajni vjerovnik utvrđuje dužniku tražbinu koja iznosi 37.500,00 kuna. Dužnik se obvezuje podmiriti vjerovniku KOŠARKAŠKI KLUB ZADAR sportsko dioničko društvo za obavljanje sportskih djelatnosti, Obala kralja Tomislava 1, 23 000 Zadar, OIB: 69533397083 tražbinu u </w:t>
      </w:r>
      <w:r w:rsidRPr="0024334E">
        <w:rPr>
          <w:b/>
          <w:bCs/>
          <w:color w:val="000000"/>
        </w:rPr>
        <w:lastRenderedPageBreak/>
        <w:t xml:space="preserve">20(dvadeset)jednakih mjesečnih rata </w:t>
      </w:r>
      <w:r w:rsidRPr="0024334E">
        <w:rPr>
          <w:color w:val="000000"/>
        </w:rPr>
        <w:t xml:space="preserve">koja mjesečna rata iznosi 1.875,00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23.LIBURNIJA,usluge prijevoza putnika u javnom prometu d.o.o, Ante Starčevića 1,23 000 Zadar,OIB:03655700167,utvrđeni iznos tražbine 1.000,00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1.000,00 kuna. Dužnik se obvezuje podmiriti vjerovniku LIBURNIJA,usluge prijevoza putnika u javnom prometu d.o.o, Ante Starčevića 1,23 000 Zadar,OIB:03655700167 tražbinu u </w:t>
      </w:r>
      <w:r w:rsidRPr="0024334E">
        <w:rPr>
          <w:b/>
          <w:bCs/>
          <w:color w:val="000000"/>
        </w:rPr>
        <w:t xml:space="preserve">24(dvadeset)jednakih mjesečnih rata </w:t>
      </w:r>
      <w:r w:rsidRPr="0024334E">
        <w:rPr>
          <w:color w:val="000000"/>
        </w:rPr>
        <w:t xml:space="preserve">koja mjesečna rata iznosi 50,00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25.MEDIA STOP d.o.o.za medijske usluge, Slavonska avenija 2,10 000 Zagreb,OIB:77833001054,utvrđeni iznos tražbine 8.800,00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8.800,00 kuna. Dužnik se obvezuje podmiriti vjerovniku MEDIA STOP d.o.o.za medijske usluge, Slavonska avenija 2,10 000 Zagreb,OIB:77833001054 tražbinu u </w:t>
      </w:r>
      <w:r w:rsidRPr="0024334E">
        <w:rPr>
          <w:b/>
          <w:bCs/>
          <w:color w:val="000000"/>
        </w:rPr>
        <w:t xml:space="preserve">20(dvadeset)jednakih mjesečnih rata </w:t>
      </w:r>
      <w:r w:rsidRPr="0024334E">
        <w:rPr>
          <w:color w:val="000000"/>
        </w:rPr>
        <w:t xml:space="preserve">koja mjesečna rata iznosi 440,00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26.MIKULIĆ COLOR j.d.o.o. za usluge,Mikulići 4,23 210 Gornje raštane,OIB:92409023185,utvrđeni iznos tražbine 8.000,00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8.000,00 kuna. Dužnik se obvezuje podmiriti vjerovniku MIKULIĆ COLOR j.d.o.o. za usluge, Mikulići 4, 23 210 Gornje raštane,OIB:92409023185 tražbinu u </w:t>
      </w:r>
      <w:r w:rsidRPr="0024334E">
        <w:rPr>
          <w:b/>
          <w:bCs/>
          <w:color w:val="000000"/>
        </w:rPr>
        <w:t xml:space="preserve">20(dvadeset)jednakih mjesečnih rata </w:t>
      </w:r>
      <w:r w:rsidRPr="0024334E">
        <w:rPr>
          <w:color w:val="000000"/>
        </w:rPr>
        <w:t xml:space="preserve">koja mjesečna rata iznosi 400,00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27.MINISTARSTVO FINANCIJA, Katančićeva 5,10 000 Zagreb,OIB:18683136487,utvrđeni iznos 60.172,59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60,172.59 kuna. Dužnik se obvezuje podmiriti vjerovniku MINISTARSTVO FINANCIJA, Katančićeva 5,10 000 Zagreb,OIB:18683136487 tražbinu u </w:t>
      </w:r>
      <w:r w:rsidRPr="0024334E">
        <w:rPr>
          <w:b/>
          <w:bCs/>
          <w:color w:val="000000"/>
        </w:rPr>
        <w:t xml:space="preserve">20(dvadeset)jednakih mjesečnih rata </w:t>
      </w:r>
      <w:r w:rsidRPr="0024334E">
        <w:rPr>
          <w:color w:val="000000"/>
        </w:rPr>
        <w:t xml:space="preserve">koja mjesečna rata iznosi 3.008,62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28.IVANA MRVIČIĆ, Ante Starčevića 12, 23 210 Biograd na Moru, OIB: 72042390561, vlasnica obrta DIONA knjigovodstveni servis,utvrđeni iznos tražbine 8.800,00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8.800,00 kuna. Dužnik se obvezuje podmiriti vjerovniku IVANI MRVIČIĆ, Ante Starčevića 12, 23 210 Biograd na Moru, OIB: 72042390561, vlasnici obrta DIONA knjigovodstveni servis tražbinu u </w:t>
      </w:r>
      <w:r w:rsidRPr="0024334E">
        <w:rPr>
          <w:b/>
          <w:bCs/>
          <w:color w:val="000000"/>
        </w:rPr>
        <w:t xml:space="preserve">20(dvadeset)jednakih mjesečnih rata </w:t>
      </w:r>
      <w:r w:rsidRPr="0024334E">
        <w:rPr>
          <w:color w:val="000000"/>
        </w:rPr>
        <w:t xml:space="preserve">koja mjesečna rata iznosi 440,00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29.ODVJETNIČKO DRUŠTVO VUKUŠIĆ BOKAN i partneri d.o.o., Ulica Stjepana Radića 8, 23 000 Zadar,OIB:78236605503,utvrđeni iznos tražbine 45.730,25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lastRenderedPageBreak/>
        <w:t xml:space="preserve">Planom restrukturiranja predstečajni vjerovnik utvrđuje dužniku tražbinu koja iznosi 45.730,25 kuna. Dužnik se obvezuje podmiriti vjerovniku ODVJETNIČKO DRUŠTVO VUKUŠIĆ BOKAN i partneri d.o.o., Ulica Stjepana Radića 8, 23 000 Zadar,OIB:78236605503 tražbinu u </w:t>
      </w:r>
      <w:r w:rsidRPr="0024334E">
        <w:rPr>
          <w:b/>
          <w:bCs/>
          <w:color w:val="000000"/>
        </w:rPr>
        <w:t xml:space="preserve">20(dvadeset)jednakih mjesečnih rata </w:t>
      </w:r>
      <w:r w:rsidRPr="0024334E">
        <w:rPr>
          <w:color w:val="000000"/>
        </w:rPr>
        <w:t xml:space="preserve">koja mjesečna rata iznosi 2.286,51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30.OTP Leasing d.d. za usluge, Petrovaradinska 1,10 000 Zagreb,OIB:23780250353,utvrđeni iznos tražbine 12.014,74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12.014,74 kuna. Dužnik se obvezuje podmiriti vjerovniku OTP Leasing d.d. za usluge, Petrovaradinska 1,10 000 Zagreb,OIB:23780250353 tražbinu u </w:t>
      </w:r>
      <w:r w:rsidRPr="0024334E">
        <w:rPr>
          <w:b/>
          <w:bCs/>
          <w:color w:val="000000"/>
        </w:rPr>
        <w:t xml:space="preserve">20(dvadeset)jednakih mjesečnih rata </w:t>
      </w:r>
      <w:r w:rsidRPr="0024334E">
        <w:rPr>
          <w:color w:val="000000"/>
        </w:rPr>
        <w:t xml:space="preserve">koja mjesečna rata iznosi 600,73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31.POINT j.d.o.o. za trgovinu i usluge, Dr.Franje Tuđmana 82,23 210 Biograd na Moru,OIB:55026760798,utvrđeni iznos tražbine 31.749,76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31.749,76 kuna. Dužnik se obvezuje podmiriti vjerovniku POINT j.d.o.o. za trgovinu i usluge, Dr.Franje Tuđmana 82,23 210 Biograd na Moru,OIB:55026760798 tražbinu u </w:t>
      </w:r>
      <w:r w:rsidRPr="0024334E">
        <w:rPr>
          <w:b/>
          <w:bCs/>
          <w:color w:val="000000"/>
        </w:rPr>
        <w:t xml:space="preserve">20(dvadeset)jednakih mjesečnih rata </w:t>
      </w:r>
      <w:r w:rsidRPr="0024334E">
        <w:rPr>
          <w:color w:val="000000"/>
        </w:rPr>
        <w:t xml:space="preserve">koja mjesečna rata iznosi 1.587,48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32.ROTTEX d.o.o.za trgovinu, Plitvička 8,23 210 Biograd na Moru,OIB:65735633110,utvrđeni iznos tražbine 1.750,89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1.750,89 kuna. Dužnik se obvezuje podmiriti vjerovniku ROTTEX d.o.o.za trgovinu, Plitvička 8,23 210 Biograd na Moru,OIB:65735633110 tražbinu u </w:t>
      </w:r>
      <w:r w:rsidRPr="0024334E">
        <w:rPr>
          <w:b/>
          <w:bCs/>
          <w:color w:val="000000"/>
        </w:rPr>
        <w:t xml:space="preserve">20(dvadeset)jednakih mjesečnih rata </w:t>
      </w:r>
      <w:r w:rsidRPr="0024334E">
        <w:rPr>
          <w:color w:val="000000"/>
        </w:rPr>
        <w:t xml:space="preserve">koja mjesečna rata iznosi 87,54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33.RTD d.o.o. za marketing, Ulica Grgura Mrganića 6,23 000 Zadar,OIB:70786957047,utvrđeni iznos tražbine 3.281,25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3.281,25 kuna. Dužnik se obvezuje podmiriti vjerovniku RTD d.o.o. za marketing, Ulica Grgura Mrganića 6,23 000 Zadar,OIB:70786957047 tražbinu u </w:t>
      </w:r>
      <w:r w:rsidRPr="0024334E">
        <w:rPr>
          <w:b/>
          <w:bCs/>
          <w:color w:val="000000"/>
        </w:rPr>
        <w:t xml:space="preserve">20(dvadeset)jednakih mjesečnih rata </w:t>
      </w:r>
      <w:r w:rsidRPr="0024334E">
        <w:rPr>
          <w:color w:val="000000"/>
        </w:rPr>
        <w:t xml:space="preserve">koja mjesečna rata iznosi 164,06 kunu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34.SVEUČILIŠTE U ZADRU, Ulica Mihovila Pavlinovića br.1,23 000 Zadar,OIB:10839679016,utvrđeni iznos tražbine 20.180,65 kn </w:t>
      </w:r>
      <w:r w:rsidRPr="0024334E">
        <w:rPr>
          <w:color w:val="000000"/>
        </w:rPr>
        <w:t xml:space="preserve">Planom restrukturiranja predstečajni vjerovnik utvrđuje dužniku tražbinu koja iznosi 20.180,65 kuna. Dužnik se obvezuje podmiriti vjerovniku SVEUČILIŠTE U ZADRU, Ulica Mihovila Pavlinovića br.1,23 000 Zadar,OIB:10839679016 tražbinu u </w:t>
      </w:r>
      <w:r w:rsidRPr="0024334E">
        <w:rPr>
          <w:b/>
          <w:bCs/>
          <w:color w:val="000000"/>
        </w:rPr>
        <w:t xml:space="preserve">20(dvadeset)jednakih mjesečnih rata </w:t>
      </w:r>
      <w:r w:rsidRPr="0024334E">
        <w:rPr>
          <w:color w:val="000000"/>
        </w:rPr>
        <w:t xml:space="preserve">koja mjesečna rata iznosi 1.009,03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35.TISAK plus d.o.o. za trgovinu i usluge, Slavonska avenija 11 a,10 000 Zagreb,OIB:32497003047,utvrđeni iznos tražbine 1.072,95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lastRenderedPageBreak/>
        <w:t xml:space="preserve">Planom restrukturiranja predstečajni vjerovnik utvrđuje dužniku tražbinu koja iznosi 1.072,95 kuna. Dužnik se obvezuje podmiriti vjerovniku TISAK plus d.o.o. za trgovinu i usluge, Slavonska avenija 11 a,10 000 Zagreb,OIB:32497003047 tražbinu u </w:t>
      </w:r>
      <w:r w:rsidRPr="0024334E">
        <w:rPr>
          <w:b/>
          <w:bCs/>
          <w:color w:val="000000"/>
        </w:rPr>
        <w:t xml:space="preserve">20(dvadeset)jednakih mjesečnih rata </w:t>
      </w:r>
      <w:r w:rsidRPr="0024334E">
        <w:rPr>
          <w:color w:val="000000"/>
        </w:rPr>
        <w:t xml:space="preserve">koja mjesečna rata iznosi 53,64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36.TISAK d.d., Slavonska avenija 11a, 10 000 Zagreb,OIB:75917721668,utvrđeni iznos tražbine 6.712,88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6.712,88 kuna. Dužnik se obvezuje podmiriti vjerovniku TISAK d.d., Slavonska avenija 11a, 10 000 Zagreb,OIB:75917721668 tražbinu u </w:t>
      </w:r>
      <w:r w:rsidRPr="0024334E">
        <w:rPr>
          <w:b/>
          <w:bCs/>
          <w:color w:val="000000"/>
        </w:rPr>
        <w:t xml:space="preserve">20(dvadeset)jednakih mjesečnih rata </w:t>
      </w:r>
      <w:r w:rsidRPr="0024334E">
        <w:rPr>
          <w:color w:val="000000"/>
        </w:rPr>
        <w:t xml:space="preserve">koja mjesečna rata iznosi 335,64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37.Marin Zorica, Kralja Zvonimira 28, 23 210 Biograd na Moru,OIB:44109525920, </w:t>
      </w:r>
      <w:r w:rsidRPr="0024334E">
        <w:rPr>
          <w:color w:val="000000"/>
        </w:rPr>
        <w:t xml:space="preserve">vlasnik obrta </w:t>
      </w:r>
      <w:r w:rsidRPr="0024334E">
        <w:rPr>
          <w:b/>
          <w:bCs/>
          <w:color w:val="000000"/>
        </w:rPr>
        <w:t xml:space="preserve">SONUS IMAGO, obrt za servis elektroničke opreme, utvrđeni iznos tražbine 6.500,00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6.500,00 kuna. Dužnik se obvezuje podmiriti vjerovniku Marinu Zorici, Kralja Zvonimira 28, 23 210 Biograd na Moru,OIB:44109525920, vlasniku obrta SONUS IMAGO, obrt za servis elektroničke opreme tražbinu u </w:t>
      </w:r>
      <w:r w:rsidRPr="0024334E">
        <w:rPr>
          <w:b/>
          <w:bCs/>
          <w:color w:val="000000"/>
        </w:rPr>
        <w:t xml:space="preserve">20(dvadeset)jednakih mjesečnih rata </w:t>
      </w:r>
      <w:r w:rsidRPr="0024334E">
        <w:rPr>
          <w:color w:val="000000"/>
        </w:rPr>
        <w:t xml:space="preserve">koja mjesečna rata iznosi 325,00 kune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rPr>
          <w:color w:val="000000"/>
        </w:rPr>
      </w:pPr>
      <w:r w:rsidRPr="0024334E">
        <w:rPr>
          <w:b/>
          <w:bCs/>
          <w:color w:val="000000"/>
        </w:rPr>
        <w:t xml:space="preserve">38.TROFEJ AUTO d.o.o. za trgovinu i usluge, Zagrebačka ulica 92,23 000 Zadar,OIB:70184276991,utvrđeni iznos tražbine 70.000,00 kn </w:t>
      </w:r>
    </w:p>
    <w:p w:rsidRPr="0024334E" w:rsidR="0024334E" w:rsidP="0024334E" w:rsidRDefault="0024334E">
      <w:pPr>
        <w:autoSpaceDE w:val="false"/>
        <w:autoSpaceDN w:val="false"/>
        <w:adjustRightInd w:val="false"/>
        <w:spacing w:line="240" w:lineRule="auto"/>
        <w:jc w:val="both"/>
        <w:rPr>
          <w:color w:val="000000"/>
        </w:rPr>
      </w:pPr>
      <w:r w:rsidRPr="0024334E">
        <w:rPr>
          <w:color w:val="000000"/>
        </w:rPr>
        <w:t xml:space="preserve">Planom restrukturiranja predstečajni vjerovnik utvrđuje dužniku tražbinu koja iznosi 70.000,00 kuna. Dužnik se obvezuje podmiriti vjerovniku TROFEJ AUTO d.o.o.za trgovinu i usluge, Zagrebačka ulica 92,23 000 Zadar,OIB:70184276991 tražbinu u </w:t>
      </w:r>
      <w:r w:rsidRPr="0024334E">
        <w:rPr>
          <w:b/>
          <w:bCs/>
          <w:color w:val="000000"/>
        </w:rPr>
        <w:t xml:space="preserve">20(dvadeset)jednakih mjesečnih rata </w:t>
      </w:r>
      <w:r w:rsidRPr="0024334E">
        <w:rPr>
          <w:color w:val="000000"/>
        </w:rPr>
        <w:t xml:space="preserve">koja mjesečna rata iznosi 3.500,00 kuna s dospijećem svake mjesečne rate prvog dana u mjesecu po proteku roka od 6 mjeseci računajući od dana pravomoćnosti rješenja kojim je sud utvrdio prihvaćanje plana restrukturiranja i potvrdio predstečajni sporazum. </w:t>
      </w:r>
    </w:p>
    <w:p w:rsidRPr="0024334E" w:rsidR="0024334E" w:rsidP="0024334E" w:rsidRDefault="0024334E">
      <w:pPr>
        <w:autoSpaceDE w:val="false"/>
        <w:autoSpaceDN w:val="false"/>
        <w:adjustRightInd w:val="false"/>
        <w:spacing w:line="240" w:lineRule="auto"/>
        <w:jc w:val="both"/>
      </w:pPr>
      <w:r w:rsidRPr="0024334E">
        <w:rPr>
          <w:color w:val="000000"/>
        </w:rPr>
        <w:t>II.Rok za dobrovoljno ispunjenje osam dana (8) od dana dospijeća, sukladno dogovorenim rokovima dospijeća obveza sukladno Izmijenjenom planu restrukturiranja.</w:t>
      </w:r>
    </w:p>
    <w:p w:rsidRPr="0024334E" w:rsidR="00290E81" w:rsidP="00126A2B" w:rsidRDefault="00290E81">
      <w:pPr>
        <w:jc w:val="center"/>
        <w:rPr>
          <w:sz w:val="22"/>
          <w:szCs w:val="22"/>
        </w:rPr>
      </w:pPr>
    </w:p>
    <w:p w:rsidRPr="0024334E" w:rsidR="0024334E" w:rsidP="0024334E" w:rsidRDefault="0024334E">
      <w:r w:rsidRPr="0024334E">
        <w:t>Sud donosi</w:t>
      </w:r>
    </w:p>
    <w:p w:rsidRPr="0024334E" w:rsidR="0024334E" w:rsidP="0024334E" w:rsidRDefault="0024334E">
      <w:pPr>
        <w:jc w:val="center"/>
      </w:pPr>
      <w:r w:rsidRPr="0024334E">
        <w:t>r j e š e n j e</w:t>
      </w:r>
    </w:p>
    <w:p w:rsidRPr="0024334E" w:rsidR="0024334E" w:rsidP="0024334E" w:rsidRDefault="0024334E"/>
    <w:p w:rsidRPr="0024334E" w:rsidR="0024334E" w:rsidP="0024334E" w:rsidRDefault="0024334E">
      <w:pPr>
        <w:ind w:firstLine="708"/>
        <w:jc w:val="both"/>
      </w:pPr>
      <w:r w:rsidRPr="0024334E">
        <w:t xml:space="preserve">Rješenje ovoga suda kojim će se utvrditi prihvaćanje izmijenjenog plana restrukturiranja predstečajnog dužnika i potvrditi predstečajni sporazum između </w:t>
      </w:r>
      <w:r w:rsidR="00A039F0">
        <w:t xml:space="preserve">prsdtečajnog </w:t>
      </w:r>
      <w:r w:rsidRPr="0024334E">
        <w:t xml:space="preserve">dužnika i </w:t>
      </w:r>
      <w:r w:rsidR="00A039F0">
        <w:t xml:space="preserve">predstečajnih </w:t>
      </w:r>
      <w:r w:rsidRPr="0024334E">
        <w:t xml:space="preserve">vjerovnika biti će doneseno u roku od 8 dana od danas te će se isto objaviti na mrežnoj stranici e-Oglasna ploča sudova, sve sukladno odredbama čl. 61. st. 1., 3. i 4. </w:t>
      </w:r>
      <w:r w:rsidR="00A039F0">
        <w:t xml:space="preserve">važećeg </w:t>
      </w:r>
      <w:r w:rsidRPr="0024334E">
        <w:t xml:space="preserve">Stečajnog zakona. </w:t>
      </w:r>
    </w:p>
    <w:p w:rsidRPr="0024334E" w:rsidR="00801AEA" w:rsidP="00801AEA" w:rsidRDefault="00801AEA">
      <w:pPr>
        <w:jc w:val="center"/>
        <w:rPr>
          <w:sz w:val="22"/>
          <w:szCs w:val="22"/>
        </w:rPr>
      </w:pPr>
    </w:p>
    <w:p w:rsidRPr="0024334E" w:rsidR="00801AEA" w:rsidP="00801AEA" w:rsidRDefault="00801AEA">
      <w:pPr>
        <w:jc w:val="center"/>
        <w:rPr>
          <w:sz w:val="22"/>
          <w:szCs w:val="22"/>
        </w:rPr>
      </w:pPr>
    </w:p>
    <w:p w:rsidRPr="00A039F0" w:rsidR="00801AEA" w:rsidP="00801AEA" w:rsidRDefault="00801AEA">
      <w:pPr>
        <w:jc w:val="center"/>
      </w:pPr>
      <w:r w:rsidRPr="00A039F0">
        <w:t xml:space="preserve">Dovršeno u </w:t>
      </w:r>
      <w:r w:rsidRPr="00A039F0" w:rsidR="0024334E">
        <w:t>10</w:t>
      </w:r>
      <w:r w:rsidRPr="00A039F0">
        <w:t>,</w:t>
      </w:r>
      <w:r w:rsidR="003A1496">
        <w:t>20</w:t>
      </w:r>
      <w:r w:rsidRPr="00A039F0">
        <w:t xml:space="preserve"> sati</w:t>
      </w:r>
    </w:p>
    <w:p w:rsidRPr="00A039F0" w:rsidR="00801AEA" w:rsidP="00801AEA" w:rsidRDefault="00801AEA">
      <w:pPr>
        <w:rPr>
          <w:rFonts w:eastAsia="Calibri"/>
        </w:rPr>
      </w:pPr>
    </w:p>
    <w:p w:rsidRPr="00A039F0" w:rsidR="00801AEA" w:rsidP="00801AEA" w:rsidRDefault="00801AEA">
      <w:pPr>
        <w:pStyle w:val="Bezproreda"/>
        <w:rPr>
          <w:rFonts w:ascii="Times New Roman" w:hAnsi="Times New Roman"/>
          <w:sz w:val="24"/>
        </w:rPr>
      </w:pPr>
    </w:p>
    <w:p w:rsidRPr="00A039F0" w:rsidR="00801AEA" w:rsidP="00801AEA" w:rsidRDefault="00801AEA">
      <w:pPr>
        <w:pStyle w:val="Bezproreda"/>
        <w:ind w:left="2124" w:firstLine="708"/>
        <w:rPr>
          <w:rFonts w:ascii="Times New Roman" w:hAnsi="Times New Roman"/>
          <w:sz w:val="24"/>
        </w:rPr>
      </w:pPr>
      <w:r w:rsidRPr="00A039F0">
        <w:rPr>
          <w:rFonts w:ascii="Times New Roman" w:hAnsi="Times New Roman"/>
          <w:sz w:val="24"/>
        </w:rPr>
        <w:t xml:space="preserve">SUTKINJA </w:t>
      </w:r>
      <w:r w:rsidRPr="00A039F0">
        <w:rPr>
          <w:rFonts w:ascii="Times New Roman" w:hAnsi="Times New Roman"/>
          <w:sz w:val="24"/>
        </w:rPr>
        <w:tab/>
      </w:r>
      <w:r w:rsidRPr="00A039F0">
        <w:rPr>
          <w:rFonts w:ascii="Times New Roman" w:hAnsi="Times New Roman"/>
          <w:sz w:val="24"/>
        </w:rPr>
        <w:tab/>
      </w:r>
      <w:r w:rsidRPr="00A039F0">
        <w:rPr>
          <w:rFonts w:ascii="Times New Roman" w:hAnsi="Times New Roman"/>
          <w:sz w:val="24"/>
        </w:rPr>
        <w:tab/>
        <w:t>PREDSTEČAJNI POVJERENIK</w:t>
      </w:r>
    </w:p>
    <w:p w:rsidRPr="00A039F0" w:rsidR="00801AEA" w:rsidP="00801AEA" w:rsidRDefault="00801AEA">
      <w:pPr>
        <w:pStyle w:val="Bezproreda"/>
        <w:ind w:left="3540" w:firstLine="708"/>
        <w:rPr>
          <w:rFonts w:ascii="Times New Roman" w:hAnsi="Times New Roman"/>
          <w:sz w:val="24"/>
        </w:rPr>
      </w:pPr>
    </w:p>
    <w:p w:rsidRPr="00A039F0" w:rsidR="00801AEA" w:rsidP="00801AEA" w:rsidRDefault="00801AEA">
      <w:pPr>
        <w:pStyle w:val="Bezproreda"/>
        <w:rPr>
          <w:rFonts w:ascii="Times New Roman" w:hAnsi="Times New Roman"/>
          <w:sz w:val="24"/>
        </w:rPr>
      </w:pPr>
    </w:p>
    <w:p w:rsidRPr="00A039F0" w:rsidR="00801AEA" w:rsidP="00801AEA" w:rsidRDefault="00801AEA">
      <w:pPr>
        <w:pStyle w:val="Bezproreda"/>
        <w:jc w:val="center"/>
        <w:rPr>
          <w:rFonts w:ascii="Times New Roman" w:hAnsi="Times New Roman"/>
          <w:sz w:val="24"/>
        </w:rPr>
      </w:pPr>
    </w:p>
    <w:p w:rsidRPr="00A039F0" w:rsidR="00801AEA" w:rsidP="00801AEA" w:rsidRDefault="00801AEA">
      <w:pPr>
        <w:pStyle w:val="Bezproreda"/>
        <w:jc w:val="center"/>
        <w:rPr>
          <w:rFonts w:ascii="Times New Roman" w:hAnsi="Times New Roman"/>
          <w:sz w:val="24"/>
        </w:rPr>
      </w:pPr>
      <w:r w:rsidRPr="00A039F0">
        <w:rPr>
          <w:rFonts w:ascii="Times New Roman" w:hAnsi="Times New Roman"/>
          <w:sz w:val="24"/>
        </w:rPr>
        <w:t xml:space="preserve">       </w:t>
      </w:r>
    </w:p>
    <w:p w:rsidRPr="00A039F0" w:rsidR="00801AEA" w:rsidP="00801AEA" w:rsidRDefault="00801AEA">
      <w:pPr>
        <w:pStyle w:val="Bezproreda"/>
        <w:jc w:val="center"/>
        <w:rPr>
          <w:rFonts w:ascii="Times New Roman" w:hAnsi="Times New Roman"/>
          <w:sz w:val="24"/>
        </w:rPr>
      </w:pPr>
      <w:r w:rsidRPr="00A039F0">
        <w:rPr>
          <w:rFonts w:ascii="Times New Roman" w:hAnsi="Times New Roman"/>
          <w:sz w:val="24"/>
        </w:rPr>
        <w:t xml:space="preserve">ZAPISNIČARKA </w:t>
      </w:r>
      <w:r w:rsidRPr="00A039F0">
        <w:rPr>
          <w:rFonts w:ascii="Times New Roman" w:hAnsi="Times New Roman"/>
          <w:sz w:val="24"/>
        </w:rPr>
        <w:tab/>
      </w:r>
      <w:r w:rsidRPr="00A039F0">
        <w:rPr>
          <w:rFonts w:ascii="Times New Roman" w:hAnsi="Times New Roman"/>
          <w:sz w:val="24"/>
        </w:rPr>
        <w:tab/>
        <w:t xml:space="preserve"> DUŽNIK  </w:t>
      </w:r>
    </w:p>
    <w:p w:rsidRPr="00A039F0" w:rsidR="00801AEA" w:rsidP="00801AEA" w:rsidRDefault="00801AEA">
      <w:pPr>
        <w:pStyle w:val="Bezproreda"/>
        <w:jc w:val="center"/>
        <w:rPr>
          <w:rFonts w:ascii="Times New Roman" w:hAnsi="Times New Roman"/>
          <w:sz w:val="24"/>
        </w:rPr>
      </w:pPr>
    </w:p>
    <w:p w:rsidRPr="00A039F0" w:rsidR="00801AEA" w:rsidP="00801AEA" w:rsidRDefault="00801AEA">
      <w:pPr>
        <w:pStyle w:val="Bezproreda"/>
        <w:jc w:val="center"/>
        <w:rPr>
          <w:rFonts w:ascii="Times New Roman" w:hAnsi="Times New Roman"/>
          <w:sz w:val="24"/>
        </w:rPr>
      </w:pPr>
    </w:p>
    <w:p w:rsidRPr="00A039F0" w:rsidR="00801AEA" w:rsidP="00801AEA" w:rsidRDefault="00801AEA">
      <w:pPr>
        <w:pStyle w:val="Bezproreda"/>
        <w:jc w:val="center"/>
        <w:rPr>
          <w:rFonts w:ascii="Times New Roman" w:hAnsi="Times New Roman"/>
          <w:sz w:val="24"/>
        </w:rPr>
      </w:pPr>
    </w:p>
    <w:p w:rsidRPr="00A039F0" w:rsidR="00801AEA" w:rsidP="00801AEA" w:rsidRDefault="00801AEA">
      <w:pPr>
        <w:pStyle w:val="Bezproreda"/>
        <w:jc w:val="center"/>
        <w:rPr>
          <w:rFonts w:ascii="Times New Roman" w:hAnsi="Times New Roman"/>
          <w:sz w:val="24"/>
        </w:rPr>
      </w:pPr>
      <w:r w:rsidRPr="00A039F0">
        <w:rPr>
          <w:rFonts w:ascii="Times New Roman" w:hAnsi="Times New Roman"/>
          <w:sz w:val="24"/>
        </w:rPr>
        <w:tab/>
      </w:r>
      <w:r w:rsidRPr="00A039F0">
        <w:rPr>
          <w:rFonts w:ascii="Times New Roman" w:hAnsi="Times New Roman"/>
          <w:sz w:val="24"/>
        </w:rPr>
        <w:tab/>
      </w:r>
      <w:r w:rsidRPr="00A039F0">
        <w:rPr>
          <w:rFonts w:ascii="Times New Roman" w:hAnsi="Times New Roman"/>
          <w:sz w:val="24"/>
        </w:rPr>
        <w:tab/>
      </w:r>
      <w:r w:rsidRPr="00A039F0">
        <w:rPr>
          <w:rFonts w:ascii="Times New Roman" w:hAnsi="Times New Roman"/>
          <w:sz w:val="24"/>
        </w:rPr>
        <w:tab/>
        <w:t xml:space="preserve">      VJEROVNICI</w:t>
      </w:r>
    </w:p>
    <w:p w:rsidRPr="00A039F0" w:rsidR="00801AEA" w:rsidP="00801AEA" w:rsidRDefault="00801AEA">
      <w:pPr>
        <w:pStyle w:val="Bezproreda"/>
        <w:jc w:val="center"/>
        <w:rPr>
          <w:rFonts w:ascii="Times New Roman" w:hAnsi="Times New Roman"/>
          <w:sz w:val="24"/>
        </w:rPr>
      </w:pPr>
    </w:p>
    <w:p w:rsidRPr="00A039F0" w:rsidR="009F3906" w:rsidP="00A41EC0" w:rsidRDefault="009F3906">
      <w:pPr>
        <w:pStyle w:val="Bezproreda"/>
        <w:jc w:val="center"/>
        <w:rPr>
          <w:rFonts w:ascii="Times New Roman" w:hAnsi="Times New Roman"/>
          <w:sz w:val="24"/>
        </w:rPr>
      </w:pPr>
    </w:p>
    <w:p w:rsidRPr="0024334E" w:rsidR="00392731" w:rsidP="00A41EC0" w:rsidRDefault="00A41EC0">
      <w:pPr>
        <w:pStyle w:val="Bezproreda"/>
        <w:ind w:left="2124" w:firstLine="708"/>
        <w:jc w:val="center"/>
        <w:rPr>
          <w:rFonts w:ascii="Times New Roman" w:hAnsi="Times New Roman"/>
          <w:szCs w:val="22"/>
        </w:rPr>
      </w:pPr>
      <w:r w:rsidRPr="0024334E">
        <w:rPr>
          <w:rFonts w:ascii="Times New Roman" w:hAnsi="Times New Roman"/>
          <w:szCs w:val="22"/>
        </w:rPr>
        <w:tab/>
      </w:r>
      <w:r w:rsidRPr="0024334E">
        <w:rPr>
          <w:rFonts w:ascii="Times New Roman" w:hAnsi="Times New Roman"/>
          <w:szCs w:val="22"/>
        </w:rPr>
        <w:tab/>
      </w:r>
    </w:p>
    <w:p w:rsidRPr="0024334E" w:rsidR="00392731" w:rsidP="00392731" w:rsidRDefault="00392731">
      <w:pPr>
        <w:pStyle w:val="Bezproreda"/>
        <w:jc w:val="center"/>
        <w:rPr>
          <w:rFonts w:ascii="Times New Roman" w:hAnsi="Times New Roman"/>
          <w:szCs w:val="22"/>
        </w:rPr>
      </w:pPr>
    </w:p>
    <w:p w:rsidRPr="0024334E" w:rsidR="009F3906" w:rsidP="009F3906" w:rsidRDefault="009F3906">
      <w:pPr>
        <w:pStyle w:val="Odlomakpopisa"/>
        <w:jc w:val="right"/>
        <w:rPr>
          <w:sz w:val="22"/>
          <w:szCs w:val="22"/>
        </w:rPr>
      </w:pPr>
    </w:p>
    <w:p w:rsidRPr="0024334E" w:rsidR="009F3906" w:rsidP="009F3906" w:rsidRDefault="009F3906">
      <w:pPr>
        <w:pStyle w:val="Odlomakpopisa"/>
        <w:jc w:val="right"/>
        <w:rPr>
          <w:sz w:val="22"/>
          <w:szCs w:val="22"/>
        </w:rPr>
      </w:pPr>
    </w:p>
    <w:p w:rsidRPr="0024334E" w:rsidR="009F3906" w:rsidP="009F3906" w:rsidRDefault="009F3906">
      <w:pPr>
        <w:pStyle w:val="Odlomakpopisa"/>
        <w:jc w:val="right"/>
        <w:rPr>
          <w:sz w:val="22"/>
          <w:szCs w:val="22"/>
        </w:rPr>
      </w:pPr>
    </w:p>
    <w:sectPr w:rsidRPr="0024334E" w:rsidR="009F3906" w:rsidSect="005675EE">
      <w:headerReference w:type="default" r:id="rId9"/>
      <w:footerReference w:type="default" r:id="rId10"/>
      <w:headerReference w:type="first" r:id="rId11"/>
      <w:pgSz w:w="11906" w:h="16838"/>
      <w:pgMar w:top="1134"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17463" w:rsidP="009D7E44" w:rsidRDefault="00D17463">
      <w:r>
        <w:separator/>
      </w:r>
    </w:p>
  </w:endnote>
  <w:endnote w:type="continuationSeparator" w:id="0">
    <w:p w:rsidR="00D17463" w:rsidP="009D7E44" w:rsidRDefault="00D1746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D17463" w:rsidRDefault="00D17463">
    <w:pPr>
      <w:pStyle w:val="Podnoje"/>
      <w:jc w:val="center"/>
      <w:rPr>
        <w:sz w:val="22"/>
        <w:szCs w:val="22"/>
      </w:rPr>
    </w:pPr>
  </w:p>
  <w:p w:rsidR="00D17463" w:rsidRDefault="00D17463">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17463" w:rsidP="009D7E44" w:rsidRDefault="00D17463">
      <w:r>
        <w:separator/>
      </w:r>
    </w:p>
  </w:footnote>
  <w:footnote w:type="continuationSeparator" w:id="0">
    <w:p w:rsidR="00D17463" w:rsidP="009D7E44" w:rsidRDefault="00D1746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17463" w:rsidP="00FB0C73" w:rsidRDefault="00176F10">
    <w:pPr>
      <w:pStyle w:val="Zaglavlje"/>
      <w:ind w:firstLine="4248"/>
    </w:pPr>
    <w:sdt>
      <w:sdtPr>
        <w:id w:val="-1548594067"/>
        <w:docPartObj>
          <w:docPartGallery w:val="Page Numbers (Top of Page)"/>
          <w:docPartUnique/>
        </w:docPartObj>
      </w:sdtPr>
      <w:sdtEndPr/>
      <w:sdtContent>
        <w:r w:rsidR="00D17463">
          <w:fldChar w:fldCharType="begin"/>
        </w:r>
        <w:r w:rsidR="00D17463">
          <w:instrText>PAGE   \* MERGEFORMAT</w:instrText>
        </w:r>
        <w:r w:rsidR="00D17463">
          <w:fldChar w:fldCharType="separate"/>
        </w:r>
        <w:r>
          <w:rPr>
            <w:noProof/>
          </w:rPr>
          <w:t>13</w:t>
        </w:r>
        <w:r w:rsidR="00D17463">
          <w:fldChar w:fldCharType="end"/>
        </w:r>
        <w:r w:rsidR="00D17463">
          <w:t xml:space="preserve">                            </w:t>
        </w:r>
      </w:sdtContent>
    </w:sdt>
    <w:r w:rsidRPr="00FB0C73" w:rsidR="00D17463">
      <w:rPr>
        <w:sz w:val="22"/>
        <w:szCs w:val="22"/>
      </w:rPr>
      <w:t xml:space="preserve"> </w:t>
    </w:r>
    <w:r w:rsidR="00D17463">
      <w:rPr>
        <w:sz w:val="22"/>
        <w:szCs w:val="22"/>
      </w:rPr>
      <w:t>Poslovni broj: 3 St-463/2019-49</w:t>
    </w:r>
  </w:p>
  <w:p w:rsidRPr="005675EE" w:rsidR="00D17463" w:rsidP="005675EE" w:rsidRDefault="00D1746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17463" w:rsidRDefault="00D17463">
    <w:pPr>
      <w:pStyle w:val="Zaglavlje"/>
    </w:pPr>
    <w:r>
      <w:rPr>
        <w:sz w:val="22"/>
        <w:szCs w:val="22"/>
      </w:rPr>
      <w:tab/>
    </w:r>
    <w:r>
      <w:rPr>
        <w:sz w:val="22"/>
        <w:szCs w:val="22"/>
      </w:rPr>
      <w:tab/>
      <w:t>Poslovni broj: 3 St-463/2019-49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9C75164"/>
    <w:multiLevelType w:val="multilevel"/>
    <w:tmpl w:val="BF1E7B00"/>
    <w:lvl w:ilvl="0">
      <w:start w:val="1"/>
      <w:numFmt w:val="bullet"/>
      <w:lvlText w:val="•"/>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0E0223EF"/>
    <w:multiLevelType w:val="hybridMultilevel"/>
    <w:tmpl w:val="A48E7132"/>
    <w:lvl w:ilvl="0" w:tplc="FAA07060">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11B03791"/>
    <w:multiLevelType w:val="hybridMultilevel"/>
    <w:tmpl w:val="C8C4BDBE"/>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4">
    <w:nsid w:val="16DD4573"/>
    <w:multiLevelType w:val="hybridMultilevel"/>
    <w:tmpl w:val="9B8CEB36"/>
    <w:lvl w:ilvl="0" w:tplc="DBA4DF4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180A7D64"/>
    <w:multiLevelType w:val="multilevel"/>
    <w:tmpl w:val="9588EEEA"/>
    <w:lvl w:ilvl="0">
      <w:start w:val="1"/>
      <w:numFmt w:val="decimal"/>
      <w:lvlText w:val="%1."/>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1A974A35"/>
    <w:multiLevelType w:val="hybridMultilevel"/>
    <w:tmpl w:val="1E866EF4"/>
    <w:lvl w:ilvl="0" w:tplc="B1161320">
      <w:start w:val="1"/>
      <w:numFmt w:val="decimal"/>
      <w:lvlText w:val="%1."/>
      <w:lvlJc w:val="left"/>
      <w:pPr>
        <w:ind w:left="1068" w:hanging="360"/>
      </w:pPr>
      <w:rPr>
        <w:rFonts w:hint="default"/>
        <w:sz w:val="22"/>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231628E8"/>
    <w:multiLevelType w:val="hybridMultilevel"/>
    <w:tmpl w:val="E8F470D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9">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1">
    <w:nsid w:val="3EDD5D64"/>
    <w:multiLevelType w:val="hybridMultilevel"/>
    <w:tmpl w:val="D93A326A"/>
    <w:lvl w:ilvl="0" w:tplc="D8D03AEC">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560308F"/>
    <w:multiLevelType w:val="hybridMultilevel"/>
    <w:tmpl w:val="9B72FDA0"/>
    <w:lvl w:ilvl="0" w:tplc="6AAA6F8E">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2426B50"/>
    <w:multiLevelType w:val="hybridMultilevel"/>
    <w:tmpl w:val="5344CA54"/>
    <w:lvl w:ilvl="0" w:tplc="15AA870C">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26">
    <w:nsid w:val="622F620B"/>
    <w:multiLevelType w:val="hybridMultilevel"/>
    <w:tmpl w:val="B4A22AB4"/>
    <w:lvl w:ilvl="0" w:tplc="64E627CA">
      <w:start w:val="3"/>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68974457"/>
    <w:multiLevelType w:val="hybridMultilevel"/>
    <w:tmpl w:val="48BEF9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29D3D80"/>
    <w:multiLevelType w:val="hybridMultilevel"/>
    <w:tmpl w:val="36E69F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6D35363"/>
    <w:multiLevelType w:val="hybridMultilevel"/>
    <w:tmpl w:val="ACF4781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34">
    <w:nsid w:val="79201435"/>
    <w:multiLevelType w:val="hybridMultilevel"/>
    <w:tmpl w:val="98BE53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D370B07"/>
    <w:multiLevelType w:val="hybridMultilevel"/>
    <w:tmpl w:val="017C45FC"/>
    <w:lvl w:ilvl="0" w:tplc="68FCEB0A">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15"/>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22"/>
  </w:num>
  <w:num w:numId="9">
    <w:abstractNumId w:val="35"/>
  </w:num>
  <w:num w:numId="10">
    <w:abstractNumId w:val="31"/>
  </w:num>
  <w:num w:numId="11">
    <w:abstractNumId w:val="23"/>
  </w:num>
  <w:num w:numId="12">
    <w:abstractNumId w:val="32"/>
  </w:num>
  <w:num w:numId="13">
    <w:abstractNumId w:val="17"/>
  </w:num>
  <w:num w:numId="14">
    <w:abstractNumId w:val="28"/>
  </w:num>
  <w:num w:numId="15">
    <w:abstractNumId w:val="20"/>
  </w:num>
  <w:num w:numId="16">
    <w:abstractNumId w:val="25"/>
  </w:num>
  <w:num w:numId="17">
    <w:abstractNumId w:val="33"/>
  </w:num>
  <w:num w:numId="18">
    <w:abstractNumId w:val="13"/>
  </w:num>
  <w:num w:numId="19">
    <w:abstractNumId w:val="1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27"/>
  </w:num>
  <w:num w:numId="31">
    <w:abstractNumId w:val="30"/>
  </w:num>
  <w:num w:numId="32">
    <w:abstractNumId w:val="19"/>
  </w:num>
  <w:num w:numId="33">
    <w:abstractNumId w:val="14"/>
  </w:num>
  <w:num w:numId="34">
    <w:abstractNumId w:val="21"/>
  </w:num>
  <w:num w:numId="35">
    <w:abstractNumId w:val="34"/>
  </w:num>
  <w:num w:numId="36">
    <w:abstractNumId w:val="12"/>
  </w:num>
  <w:num w:numId="37">
    <w:abstractNumId w:val="29"/>
  </w:num>
  <w:num w:numId="38">
    <w:abstractNumId w:val="26"/>
  </w:num>
  <w:num w:numId="39">
    <w:abstractNumId w:val="1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6"/>
  <w:hideGrammaticalErrors/>
  <w:attachedTemplate r:id="rId1"/>
  <w:defaultTabStop w:val="708"/>
  <w:hyphenationZone w:val="425"/>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45366"/>
    <w:rsid w:val="0006732B"/>
    <w:rsid w:val="00077747"/>
    <w:rsid w:val="000A62E5"/>
    <w:rsid w:val="001208DA"/>
    <w:rsid w:val="00126A2B"/>
    <w:rsid w:val="00137729"/>
    <w:rsid w:val="00147491"/>
    <w:rsid w:val="00176F10"/>
    <w:rsid w:val="001B47CE"/>
    <w:rsid w:val="001B6491"/>
    <w:rsid w:val="001E3731"/>
    <w:rsid w:val="001F2807"/>
    <w:rsid w:val="00226493"/>
    <w:rsid w:val="00233305"/>
    <w:rsid w:val="0024334E"/>
    <w:rsid w:val="00243E25"/>
    <w:rsid w:val="00290E81"/>
    <w:rsid w:val="002B38A2"/>
    <w:rsid w:val="002D3869"/>
    <w:rsid w:val="002F4BBE"/>
    <w:rsid w:val="00313B8A"/>
    <w:rsid w:val="003475BB"/>
    <w:rsid w:val="00357788"/>
    <w:rsid w:val="00357B55"/>
    <w:rsid w:val="003740E1"/>
    <w:rsid w:val="00392731"/>
    <w:rsid w:val="003A1496"/>
    <w:rsid w:val="003A574A"/>
    <w:rsid w:val="003C7D34"/>
    <w:rsid w:val="004048A8"/>
    <w:rsid w:val="00413390"/>
    <w:rsid w:val="00440C50"/>
    <w:rsid w:val="00455956"/>
    <w:rsid w:val="004A2B0C"/>
    <w:rsid w:val="004C5E44"/>
    <w:rsid w:val="004D44E8"/>
    <w:rsid w:val="004D72F7"/>
    <w:rsid w:val="004E1A3F"/>
    <w:rsid w:val="005000AD"/>
    <w:rsid w:val="00514FDA"/>
    <w:rsid w:val="0054140D"/>
    <w:rsid w:val="00553211"/>
    <w:rsid w:val="005675EE"/>
    <w:rsid w:val="0059585F"/>
    <w:rsid w:val="005B04C0"/>
    <w:rsid w:val="005B326D"/>
    <w:rsid w:val="005B50D2"/>
    <w:rsid w:val="005E009E"/>
    <w:rsid w:val="005E023C"/>
    <w:rsid w:val="0064118B"/>
    <w:rsid w:val="00677F52"/>
    <w:rsid w:val="007545D2"/>
    <w:rsid w:val="007C5CD8"/>
    <w:rsid w:val="00801AEA"/>
    <w:rsid w:val="008040AD"/>
    <w:rsid w:val="00811737"/>
    <w:rsid w:val="008359C2"/>
    <w:rsid w:val="008523E8"/>
    <w:rsid w:val="00853C8A"/>
    <w:rsid w:val="00884880"/>
    <w:rsid w:val="008B5D0A"/>
    <w:rsid w:val="008C0C41"/>
    <w:rsid w:val="008C0DAC"/>
    <w:rsid w:val="008E056E"/>
    <w:rsid w:val="008E500A"/>
    <w:rsid w:val="008F6F48"/>
    <w:rsid w:val="00903F36"/>
    <w:rsid w:val="009314E9"/>
    <w:rsid w:val="009435A1"/>
    <w:rsid w:val="009A7555"/>
    <w:rsid w:val="009C0327"/>
    <w:rsid w:val="009D7E44"/>
    <w:rsid w:val="009F3906"/>
    <w:rsid w:val="009F3E53"/>
    <w:rsid w:val="00A039F0"/>
    <w:rsid w:val="00A10C44"/>
    <w:rsid w:val="00A41EC0"/>
    <w:rsid w:val="00A4629C"/>
    <w:rsid w:val="00A773E5"/>
    <w:rsid w:val="00A81A70"/>
    <w:rsid w:val="00A97DB8"/>
    <w:rsid w:val="00AC6265"/>
    <w:rsid w:val="00AD34A2"/>
    <w:rsid w:val="00B145F2"/>
    <w:rsid w:val="00B22FBF"/>
    <w:rsid w:val="00B64236"/>
    <w:rsid w:val="00B66D94"/>
    <w:rsid w:val="00B70F20"/>
    <w:rsid w:val="00B920C4"/>
    <w:rsid w:val="00BA7940"/>
    <w:rsid w:val="00BA79CC"/>
    <w:rsid w:val="00BD1E32"/>
    <w:rsid w:val="00BE264E"/>
    <w:rsid w:val="00BE407F"/>
    <w:rsid w:val="00C07A85"/>
    <w:rsid w:val="00C3672E"/>
    <w:rsid w:val="00C42DFE"/>
    <w:rsid w:val="00C87A10"/>
    <w:rsid w:val="00C93AAE"/>
    <w:rsid w:val="00CD7C64"/>
    <w:rsid w:val="00CE2F11"/>
    <w:rsid w:val="00D11369"/>
    <w:rsid w:val="00D1732E"/>
    <w:rsid w:val="00D17463"/>
    <w:rsid w:val="00D33C6B"/>
    <w:rsid w:val="00D40B7A"/>
    <w:rsid w:val="00D53DEE"/>
    <w:rsid w:val="00D70F15"/>
    <w:rsid w:val="00D92788"/>
    <w:rsid w:val="00D92B03"/>
    <w:rsid w:val="00DA234D"/>
    <w:rsid w:val="00DB5FD8"/>
    <w:rsid w:val="00DF5742"/>
    <w:rsid w:val="00E3000E"/>
    <w:rsid w:val="00E369D2"/>
    <w:rsid w:val="00EE0873"/>
    <w:rsid w:val="00EE4C08"/>
    <w:rsid w:val="00EE6B03"/>
    <w:rsid w:val="00F213D1"/>
    <w:rsid w:val="00F3077D"/>
    <w:rsid w:val="00F32D8C"/>
    <w:rsid w:val="00F53219"/>
    <w:rsid w:val="00F9622E"/>
    <w:rsid w:val="00FB0C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2769" v:ext="edit"/>
    <o:shapelayout v:ext="edit">
      <o:idmap data="1" v:ext="edit"/>
    </o:shapelayout>
  </w:shapeDefaults>
  <w:decimalSymbol w:val=","/>
  <w:listSeparator w:val=";"/>
  <w15:docId w15:val="{80321095-A95F-4067-B189-A7FAB99B202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pPr>
        <w:spacing w:line="240" w:lineRule="atLeast"/>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92731"/>
  </w:style>
  <w:style w:type="paragraph" w:styleId="Naslov2">
    <w:name w:val="heading 2"/>
    <w:basedOn w:val="Normal"/>
    <w:link w:val="Naslov2Char"/>
    <w:uiPriority w:val="9"/>
    <w:qFormat/>
    <w:rsid w:val="005000AD"/>
    <w:pPr>
      <w:spacing w:before="100" w:beforeAutospacing="true" w:after="100" w:afterAutospacing="true" w:line="240" w:lineRule="auto"/>
      <w:outlineLvl w:val="1"/>
    </w:pPr>
    <w:rPr>
      <w:rFonts w:eastAsia="Times New Roman"/>
      <w:b/>
      <w:bCs/>
      <w:sz w:val="36"/>
      <w:szCs w:val="36"/>
      <w:lang w:eastAsia="hr-HR"/>
    </w:rPr>
  </w:style>
  <w:style w:type="paragraph" w:styleId="Naslov3">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hAnsiTheme="majorHAnsi" w:eastAsiaTheme="majorEastAsia" w:cstheme="majorBidi"/>
      <w:b/>
      <w:bCs/>
      <w:color w:val="4F81BD" w:themeColor="accent1"/>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rsid w:val="00392731"/>
    <w:rPr>
      <w:rFonts w:ascii="Tahoma" w:hAnsi="Tahoma" w:cs="Tahoma"/>
      <w:sz w:val="16"/>
      <w:szCs w:val="16"/>
    </w:rPr>
  </w:style>
  <w:style w:type="paragraph" w:styleId="Tekstbalonia">
    <w:name w:val="Balloon Text"/>
    <w:basedOn w:val="Normal"/>
    <w:link w:val="TekstbaloniaChar"/>
    <w:uiPriority w:val="99"/>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CCFFFF"/>
    </w:rPr>
  </w:style>
  <w:style w:type="numbering" w:styleId="Bezpopisa1" w:customStyle="true">
    <w:name w:val="Bez popisa1"/>
    <w:next w:val="Bezpopisa"/>
    <w:uiPriority w:val="99"/>
    <w:semiHidden/>
    <w:unhideWhenUsed/>
    <w:rsid w:val="005B326D"/>
  </w:style>
  <w:style w:type="paragraph" w:styleId="Odlomakpopisa1" w:customStyle="true">
    <w:name w:val="Odlomak popisa1"/>
    <w:basedOn w:val="Normal"/>
    <w:uiPriority w:val="99"/>
    <w:rsid w:val="005B326D"/>
    <w:pPr>
      <w:spacing w:line="240" w:lineRule="auto"/>
      <w:ind w:left="708"/>
    </w:pPr>
    <w:rPr>
      <w:rFonts w:eastAsia="Times New Roman"/>
      <w:lang w:eastAsia="hr-HR"/>
    </w:rPr>
  </w:style>
  <w:style w:type="table" w:styleId="Reetkatablice1" w:customStyle="true">
    <w:name w:val="Rešetka tablice1"/>
    <w:basedOn w:val="Obinatablica"/>
    <w:next w:val="Reetkatablice"/>
    <w:uiPriority w:val="99"/>
    <w:locked/>
    <w:rsid w:val="005B326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ojstranice">
    <w:name w:val="page number"/>
    <w:basedOn w:val="Zadanifontodlomka"/>
    <w:uiPriority w:val="99"/>
    <w:rsid w:val="005B326D"/>
    <w:rPr>
      <w:rFonts w:cs="Times New Roman"/>
    </w:rPr>
  </w:style>
  <w:style w:type="paragraph" w:styleId="Revizija">
    <w:name w:val="Revision"/>
    <w:hidden/>
    <w:uiPriority w:val="99"/>
    <w:semiHidden/>
    <w:rsid w:val="005B326D"/>
    <w:pPr>
      <w:spacing w:line="240" w:lineRule="auto"/>
    </w:pPr>
    <w:rPr>
      <w:rFonts w:ascii="Calibri" w:hAnsi="Calibri" w:eastAsia="Calibri"/>
      <w:sz w:val="22"/>
      <w:szCs w:val="22"/>
    </w:rPr>
  </w:style>
  <w:style w:type="numbering" w:styleId="Bezpopisa11" w:customStyle="true">
    <w:name w:val="Bez popisa11"/>
    <w:next w:val="Bezpopisa"/>
    <w:uiPriority w:val="99"/>
    <w:semiHidden/>
    <w:unhideWhenUsed/>
    <w:rsid w:val="005B326D"/>
  </w:style>
  <w:style w:type="character" w:styleId="Hiperveza">
    <w:name w:val="Hyperlink"/>
    <w:basedOn w:val="Zadanifontodlomka"/>
    <w:uiPriority w:val="99"/>
    <w:semiHidden/>
    <w:unhideWhenUsed/>
    <w:rsid w:val="005B326D"/>
    <w:rPr>
      <w:color w:val="0563C1"/>
      <w:u w:val="single"/>
    </w:rPr>
  </w:style>
  <w:style w:type="character" w:styleId="SlijeenaHiperveza">
    <w:name w:val="FollowedHyperlink"/>
    <w:basedOn w:val="Zadanifontodlomka"/>
    <w:uiPriority w:val="99"/>
    <w:semiHidden/>
    <w:unhideWhenUsed/>
    <w:rsid w:val="005B326D"/>
    <w:rPr>
      <w:color w:val="954F72"/>
      <w:u w:val="single"/>
    </w:rPr>
  </w:style>
  <w:style w:type="paragraph" w:styleId="xl65" w:customStyle="true">
    <w:name w:val="xl65"/>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6" w:customStyle="true">
    <w:name w:val="xl66"/>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7" w:customStyle="true">
    <w:name w:val="xl67"/>
    <w:basedOn w:val="Normal"/>
    <w:rsid w:val="005B326D"/>
    <w:pP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8" w:customStyle="true">
    <w:name w:val="xl68"/>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69" w:customStyle="true">
    <w:name w:val="xl69"/>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w:hAnsi="Arial" w:eastAsia="Times New Roman" w:cs="Arial"/>
      <w:sz w:val="16"/>
      <w:szCs w:val="16"/>
      <w:lang w:eastAsia="hr-HR"/>
    </w:rPr>
  </w:style>
  <w:style w:type="paragraph" w:styleId="xl70" w:customStyle="true">
    <w:name w:val="xl70"/>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1" w:customStyle="true">
    <w:name w:val="xl71"/>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2" w:customStyle="true">
    <w:name w:val="xl72"/>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3" w:customStyle="true">
    <w:name w:val="xl73"/>
    <w:basedOn w:val="Normal"/>
    <w:rsid w:val="005B326D"/>
    <w:pPr>
      <w:spacing w:before="100" w:beforeAutospacing="true" w:after="100" w:afterAutospacing="true" w:line="240" w:lineRule="auto"/>
      <w:jc w:val="center"/>
    </w:pPr>
    <w:rPr>
      <w:rFonts w:ascii="Arial" w:hAnsi="Arial" w:eastAsia="Times New Roman" w:cs="Arial"/>
      <w:sz w:val="16"/>
      <w:szCs w:val="16"/>
      <w:lang w:eastAsia="hr-HR"/>
    </w:rPr>
  </w:style>
  <w:style w:type="paragraph" w:styleId="xl74" w:customStyle="true">
    <w:name w:val="xl74"/>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75" w:customStyle="true">
    <w:name w:val="xl75"/>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numbering" w:styleId="Bezpopisa2" w:customStyle="true">
    <w:name w:val="Bez popisa2"/>
    <w:next w:val="Bezpopisa"/>
    <w:uiPriority w:val="99"/>
    <w:semiHidden/>
    <w:unhideWhenUsed/>
    <w:rsid w:val="005B326D"/>
  </w:style>
  <w:style w:type="character" w:styleId="Naslov2Char" w:customStyle="true">
    <w:name w:val="Naslov 2 Char"/>
    <w:basedOn w:val="Zadanifontodlomka"/>
    <w:link w:val="Naslov2"/>
    <w:uiPriority w:val="9"/>
    <w:rsid w:val="005000AD"/>
    <w:rPr>
      <w:rFonts w:eastAsia="Times New Roman"/>
      <w:b/>
      <w:bCs/>
      <w:sz w:val="36"/>
      <w:szCs w:val="36"/>
      <w:lang w:eastAsia="hr-HR"/>
    </w:rPr>
  </w:style>
  <w:style w:type="character" w:styleId="Naslov3Char" w:customStyle="true">
    <w:name w:val="Naslov 3 Char"/>
    <w:basedOn w:val="Zadanifontodlomka"/>
    <w:link w:val="Naslov3"/>
    <w:uiPriority w:val="9"/>
    <w:semiHidden/>
    <w:rsid w:val="005000AD"/>
    <w:rPr>
      <w:rFonts w:asciiTheme="majorHAnsi" w:hAnsiTheme="majorHAnsi" w:eastAsiaTheme="majorEastAsia" w:cstheme="majorBidi"/>
      <w:b/>
      <w:bCs/>
      <w:color w:val="4F81BD" w:themeColor="accent1"/>
      <w:lang w:eastAsia="hr-HR"/>
    </w:rPr>
  </w:style>
  <w:style w:type="numbering" w:styleId="Bezpopisa3" w:customStyle="true">
    <w:name w:val="Bez popisa3"/>
    <w:next w:val="Bezpopisa"/>
    <w:uiPriority w:val="99"/>
    <w:semiHidden/>
    <w:unhideWhenUsed/>
    <w:rsid w:val="005000AD"/>
  </w:style>
  <w:style w:type="table" w:styleId="Reetkatablice2" w:customStyle="true">
    <w:name w:val="Rešetka tablice2"/>
    <w:basedOn w:val="Obinatablica"/>
    <w:next w:val="Reetkatablice"/>
    <w:uiPriority w:val="99"/>
    <w:rsid w:val="005000A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2" w:customStyle="true">
    <w:name w:val="Bez popisa12"/>
    <w:next w:val="Bezpopisa"/>
    <w:uiPriority w:val="99"/>
    <w:semiHidden/>
    <w:unhideWhenUsed/>
    <w:rsid w:val="005000AD"/>
  </w:style>
  <w:style w:type="numbering" w:styleId="Bezpopisa21" w:customStyle="true">
    <w:name w:val="Bez popisa21"/>
    <w:next w:val="Bezpopisa"/>
    <w:uiPriority w:val="99"/>
    <w:semiHidden/>
    <w:unhideWhenUsed/>
    <w:rsid w:val="005000AD"/>
  </w:style>
  <w:style w:type="character" w:styleId="Naglaeno">
    <w:name w:val="Strong"/>
    <w:basedOn w:val="Zadanifontodlomka"/>
    <w:uiPriority w:val="22"/>
    <w:qFormat/>
    <w:rsid w:val="005000AD"/>
    <w:rPr>
      <w:b/>
      <w:b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3340085">
      <w:bodyDiv w:val="true"/>
      <w:marLeft w:val="0"/>
      <w:marRight w:val="0"/>
      <w:marTop w:val="0"/>
      <w:marBottom w:val="0"/>
      <w:divBdr>
        <w:top w:val="none" w:color="auto" w:sz="0" w:space="0"/>
        <w:left w:val="none" w:color="auto" w:sz="0" w:space="0"/>
        <w:bottom w:val="none" w:color="auto" w:sz="0" w:space="0"/>
        <w:right w:val="none" w:color="auto" w:sz="0" w:space="0"/>
      </w:divBdr>
    </w:div>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34</izvorni_sadrzaj>
    <derivirana_varijabla naziv="DomainObject.Prostorija.Naziv_1">Sudnica 34</derivirana_varijabla>
  </DomainObject.Prostorija.Naziv>
  <DomainObject.Prostorija.Oznaka>
    <izvorni_sadrzaj>Sudnica 34</izvorni_sadrzaj>
    <derivirana_varijabla naziv="DomainObject.Prostorija.Oznaka_1">Sudnica 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St-463/2019-52</izvorni_sadrzaj>
    <derivirana_varijabla naziv="DomainObject.Zapisnik.Oznaka_1">St-463/2019-52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2019.</izvorni_sadrzaj>
    <derivirana_varijabla naziv="DomainObject.Predmet.DatumOsnivanja_1">16.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St-463/2019</izvorni_sadrzaj>
    <derivirana_varijabla naziv="DomainObject.Predmet.OznakaBroj_1">St-463/2019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registratori s prijavama tražbina nalaze se u 
ormaru u sobi 34</izvorni_sadrzaj>
    <derivirana_varijabla naziv="DomainObject.Predmet.PrimjedbaSuca_1">registratori s prijavama tražbina nalaze se u 
ormaru u sobi 34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CROATA, d.o.o. za informacijsku djelatnost</izvorni_sadrzaj>
    <derivirana_varijabla naziv="DomainObject.Predmet.StrankaFormated_1">  CROATA, d.o.o. za informacijsku djelatnost</derivirana_varijabla>
  </DomainObject.Predmet.StrankaFormated>
  <DomainObject.Predmet.StrankaFormatedOIB>
    <izvorni_sadrzaj>  CROATA, d.o.o. za informacijsku djelatnost, OIB 47818304837</izvorni_sadrzaj>
    <derivirana_varijabla naziv="DomainObject.Predmet.StrankaFormatedOIB_1">  CROATA, d.o.o. za informacijsku djelatnost, OIB 47818304837</derivirana_varijabla>
  </DomainObject.Predmet.StrankaFormatedOIB>
  <DomainObject.Predmet.StrankaFormatedWithAdress>
    <izvorni_sadrzaj> CROATA, d.o.o. za informacijsku djelatnost, Šetalište kneza Branimira 2/I, 23210 Biograd Na Moru</izvorni_sadrzaj>
    <derivirana_varijabla naziv="DomainObject.Predmet.StrankaFormatedWithAdress_1"> CROATA, d.o.o. za informacijsku djelatnost, Šetalište kneza Branimira 2/I, 23210 Biograd Na Moru</derivirana_varijabla>
  </DomainObject.Predmet.StrankaFormatedWithAdress>
  <DomainObject.Predmet.StrankaFormatedWithAdressOIB>
    <izvorni_sadrzaj> CROATA, d.o.o. za informacijsku djelatnost, OIB 47818304837, Šetalište kneza Branimira 2/I, 23210 Biograd Na Moru</izvorni_sadrzaj>
    <derivirana_varijabla naziv="DomainObject.Predmet.StrankaFormatedWithAdressOIB_1"> CROATA, d.o.o. za informacijsku djelatnost, OIB 47818304837, Šetalište kneza Branimira 2/I, 23210 Biograd Na Moru</derivirana_varijabla>
  </DomainObject.Predmet.StrankaFormatedWithAdressOIB>
  <DomainObject.Predmet.StrankaWithAdress>
    <izvorni_sadrzaj>CROATA, d.o.o. za informacijsku djelatnost Šetalište kneza Branimira 2/I,23210 Biograd Na Moru</izvorni_sadrzaj>
    <derivirana_varijabla naziv="DomainObject.Predmet.StrankaWithAdress_1">CROATA, d.o.o. za informacijsku djelatnost Šetalište kneza Branimira 2/I,23210 Biograd Na Moru</derivirana_varijabla>
  </DomainObject.Predmet.StrankaWithAdress>
  <DomainObject.Predmet.StrankaWithAdressOIB>
    <izvorni_sadrzaj>CROATA, d.o.o. za informacijsku djelatnost, OIB 47818304837, Šetalište kneza Branimira 2/I,23210 Biograd Na Moru</izvorni_sadrzaj>
    <derivirana_varijabla naziv="DomainObject.Predmet.StrankaWithAdressOIB_1">CROATA, d.o.o. za informacijsku djelatnost, OIB 47818304837, Šetalište kneza Branimira 2/I,23210 Biograd Na Moru</derivirana_varijabla>
  </DomainObject.Predmet.StrankaWithAdressOIB>
  <DomainObject.Predmet.StrankaNazivFormated>
    <izvorni_sadrzaj>CROATA, d.o.o. za informacijsku djelatnost</izvorni_sadrzaj>
    <derivirana_varijabla naziv="DomainObject.Predmet.StrankaNazivFormated_1">CROATA, d.o.o. za informacijsku djelatnost</derivirana_varijabla>
  </DomainObject.Predmet.StrankaNazivFormated>
  <DomainObject.Predmet.StrankaNazivFormatedOIB>
    <izvorni_sadrzaj>CROATA, d.o.o. za informacijsku djelatnost, OIB 47818304837</izvorni_sadrzaj>
    <derivirana_varijabla naziv="DomainObject.Predmet.StrankaNazivFormatedOIB_1">CROATA, d.o.o. za informacijsku djelatnost, OIB 47818304837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CROATA, d.o.o. za informacijsku djelatnost</item>
    </izvorni_sadrzaj>
    <derivirana_varijabla naziv="DomainObject.Predmet.StrankaListFormated_1">
      <item>CROATA, d.o.o. za informacijsku djelatnost</item>
    </derivirana_varijabla>
  </DomainObject.Predmet.StrankaListFormated>
  <DomainObject.Predmet.StrankaListFormatedOIB>
    <izvorni_sadrzaj>
      <item>CROATA, d.o.o. za informacijsku djelatnost, OIB 47818304837</item>
    </izvorni_sadrzaj>
    <derivirana_varijabla naziv="DomainObject.Predmet.StrankaListFormatedOIB_1">
      <item>CROATA, d.o.o. za informacijsku djelatnost, OIB 47818304837</item>
    </derivirana_varijabla>
  </DomainObject.Predmet.StrankaListFormatedOIB>
  <DomainObject.Predmet.StrankaListFormatedWithAdress>
    <izvorni_sadrzaj>
      <item>CROATA, d.o.o. za informacijsku djelatnost, Šetalište kneza Branimira 2/I, 23210 Biograd Na Moru</item>
    </izvorni_sadrzaj>
    <derivirana_varijabla naziv="DomainObject.Predmet.StrankaListFormatedWithAdress_1">
      <item>CROATA, d.o.o. za informacijsku djelatnost, Šetalište kneza Branimira 2/I, 23210 Biograd Na Moru</item>
    </derivirana_varijabla>
  </DomainObject.Predmet.StrankaListFormatedWithAdress>
  <DomainObject.Predmet.StrankaListFormatedWithAdressOIB>
    <izvorni_sadrzaj>
      <item>CROATA, d.o.o. za informacijsku djelatnost, OIB 47818304837, Šetalište kneza Branimira 2/I, 23210 Biograd Na Moru</item>
    </izvorni_sadrzaj>
    <derivirana_varijabla naziv="DomainObject.Predmet.StrankaListFormatedWithAdressOIB_1">
      <item>CROATA, d.o.o. za informacijsku djelatnost, OIB 47818304837, Šetalište kneza Branimira 2/I, 23210 Biograd Na Moru</item>
    </derivirana_varijabla>
  </DomainObject.Predmet.StrankaListFormatedWithAdressOIB>
  <DomainObject.Predmet.StrankaListNazivFormated>
    <izvorni_sadrzaj>
      <item>CROATA, d.o.o. za informacijsku djelatnost</item>
    </izvorni_sadrzaj>
    <derivirana_varijabla naziv="DomainObject.Predmet.StrankaListNazivFormated_1">
      <item>CROATA, d.o.o. za informacijsku djelatnost</item>
    </derivirana_varijabla>
  </DomainObject.Predmet.StrankaListNazivFormated>
  <DomainObject.Predmet.StrankaListNazivFormatedOIB>
    <izvorni_sadrzaj>
      <item>CROATA, d.o.o. za informacijsku djelatnost, OIB 47818304837</item>
    </izvorni_sadrzaj>
    <derivirana_varijabla naziv="DomainObject.Predmet.StrankaListNazivFormatedOIB_1">
      <item>CROATA, d.o.o. za informacijsku djelatnost, OIB 47818304837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2021.</izvorni_sadrzaj>
    <derivirana_varijabla naziv="DomainObject.Datum_1">14. siječnja 2021.</derivirana_varijabla>
  </DomainObject.Datum>
  <DomainObject.PoslovniBrojDokumenta>
    <izvorni_sadrzaj>St-463/2019-52</izvorni_sadrzaj>
    <derivirana_varijabla naziv="DomainObject.PoslovniBrojDokumenta_1">St-463/2019-52</derivirana_varijabla>
  </DomainObject.PoslovniBrojDokumenta>
  <DomainObject.Predmet.StrankaIDrugi>
    <izvorni_sadrzaj>CROATA, d.o.o. za informacijsku djelatnost</izvorni_sadrzaj>
    <derivirana_varijabla naziv="DomainObject.Predmet.StrankaIDrugi_1">CROATA, d.o.o. za informacijsku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CROATA, d.o.o. za informacijsku djelatnost, OIB 47818304837, Šetalište kneza Branimira 2/I, 23210 Biograd Na Moru</izvorni_sadrzaj>
    <derivirana_varijabla naziv="DomainObject.Predmet.StrankaIDrugiAdressOIB_1">CROATA, d.o.o. za informacijsku djelatnost, OIB 47818304837, Šetalište kneza Branimira 2/I, 23210 Biograd Na Moru</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CROATA, d.o.o. za informacijsku djelatnost</item>
    </izvorni_sadrzaj>
    <derivirana_varijabla naziv="DomainObject.Predmet.SudioniciListNaziv_1">
      <item>CROATA, d.o.o. za informacijsku djelatnost</item>
    </derivirana_varijabla>
  </DomainObject.Predmet.SudioniciListNaziv>
  <DomainObject.Predmet.SudioniciListAdressOIB>
    <izvorni_sadrzaj>
      <item>CROATA, d.o.o. za informacijsku djelatnost, OIB 47818304837, Šetalište kneza Branimira 2/I,23210 Biograd Na Moru</item>
    </izvorni_sadrzaj>
    <derivirana_varijabla naziv="DomainObject.Predmet.SudioniciListAdressOIB_1">
      <item>CROATA, d.o.o. za informacijsku djelatnost, OIB 47818304837, Šetalište kneza Branimira 2/I,23210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47818304837</item>
    </izvorni_sadrzaj>
    <derivirana_varijabla naziv="DomainObject.Predmet.SudioniciListNazivOIB_1">
      <item>, OIB 47818304837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86F6F-85D1-4484-A8FB-528D0F0D9D7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13</properties:Pages>
  <properties:Words>5077</properties:Words>
  <properties:Characters>32798</properties:Characters>
  <properties:Lines>1043</properties:Lines>
  <properties:Paragraphs>499</properties:Paragraphs>
  <properties:TotalTime>212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37558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2020-11-17T09:11:00Z</dcterms:created>
  <dc:creator>Velimir Vuković</dc:creator>
  <cp:lastModifiedBy>Tina Grgas</cp:lastModifiedBy>
  <cp:lastPrinted>2021-01-14T09:11:00Z</cp:lastPrinted>
  <dcterms:modified xmlns:xsi="http://www.w3.org/2001/XMLSchema-instance" xsi:type="dcterms:W3CDTF">2021-01-14T09:23:00Z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St-463/2019-52 / Zapisnik - Ročište za glasovanje o planu restrukturiranja (St - 463-2019 CROATA zapisnik ročište za glasovanje 14.1.2021.docx)</vt:lpwstr>
  </prop:property>
  <prop:property fmtid="{D5CDD505-2E9C-101B-9397-08002B2CF9AE}" pid="4" name="CC_coloring">
    <vt:bool>true</vt:bool>
  </prop:property>
  <prop:property fmtid="{D5CDD505-2E9C-101B-9397-08002B2CF9AE}" pid="5" name="BrojStranica">
    <vt:i4>13</vt:i4>
  </prop:property>
</prop:Properties>
</file>